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D48A1" w:rsidR="001D48A1" w:rsidP="38B0B8A2" w:rsidRDefault="001D48A1" w14:paraId="25970E1A" w14:textId="3ED539D8">
      <w:pPr>
        <w:jc w:val="center"/>
        <w:rPr>
          <w:rFonts w:ascii="Aptos Narrow" w:hAnsi="Aptos Narrow" w:eastAsia="Aptos Narrow" w:cs="Aptos Narrow"/>
          <w:b w:val="1"/>
          <w:bCs w:val="1"/>
          <w:lang w:val="en-GB"/>
        </w:rPr>
      </w:pPr>
      <w:r w:rsidRPr="0A5E7789" w:rsidR="001D48A1">
        <w:rPr>
          <w:rFonts w:ascii="Aptos Narrow" w:hAnsi="Aptos Narrow" w:eastAsia="Aptos Narrow" w:cs="Aptos Narrow"/>
          <w:b w:val="1"/>
          <w:bCs w:val="1"/>
          <w:lang w:val="en-GB"/>
        </w:rPr>
        <w:t xml:space="preserve">SCOPE OF WORK FOR FINAL PROJECT </w:t>
      </w:r>
      <w:r w:rsidRPr="0A5E7789" w:rsidR="02ECB164">
        <w:rPr>
          <w:rFonts w:ascii="Aptos Narrow" w:hAnsi="Aptos Narrow" w:eastAsia="Aptos Narrow" w:cs="Aptos Narrow"/>
          <w:b w:val="1"/>
          <w:bCs w:val="1"/>
          <w:lang w:val="en-GB"/>
        </w:rPr>
        <w:t>ENDLINE</w:t>
      </w:r>
      <w:r w:rsidRPr="0A5E7789">
        <w:rPr>
          <w:rStyle w:val="FootnoteReference"/>
          <w:rFonts w:ascii="Aptos Narrow" w:hAnsi="Aptos Narrow" w:eastAsia="Aptos Narrow" w:cs="Aptos Narrow"/>
          <w:b w:val="1"/>
          <w:bCs w:val="1"/>
          <w:lang w:val="en-GB"/>
        </w:rPr>
        <w:footnoteReference w:id="21991"/>
      </w:r>
    </w:p>
    <w:p w:rsidR="0081014C" w:rsidP="38B0B8A2" w:rsidRDefault="0081014C" w14:paraId="0B9F3ECA" w14:textId="49AFD652">
      <w:pPr>
        <w:jc w:val="center"/>
        <w:rPr>
          <w:rFonts w:ascii="Aptos Narrow" w:hAnsi="Aptos Narrow" w:eastAsia="Aptos Narrow" w:cs="Aptos Narrow"/>
          <w:lang w:val="en-US"/>
        </w:rPr>
      </w:pPr>
      <w:r w:rsidRPr="38B0B8A2">
        <w:rPr>
          <w:rFonts w:ascii="Aptos Narrow" w:hAnsi="Aptos Narrow" w:eastAsia="Aptos Narrow" w:cs="Aptos Narrow"/>
          <w:lang w:val="en-US"/>
        </w:rPr>
        <w:t>Restoring Lives of Affected Families and Communities through Integrated Emergency Response in Sudan</w:t>
      </w:r>
      <w:r w:rsidRPr="38B0B8A2" w:rsidR="7BBA7D21">
        <w:rPr>
          <w:rFonts w:ascii="Aptos Narrow" w:hAnsi="Aptos Narrow" w:eastAsia="Aptos Narrow" w:cs="Aptos Narrow"/>
          <w:lang w:val="en-US"/>
        </w:rPr>
        <w:t xml:space="preserve"> </w:t>
      </w:r>
      <w:r w:rsidRPr="38B0B8A2" w:rsidR="61EA66FE">
        <w:rPr>
          <w:rFonts w:ascii="Aptos Narrow" w:hAnsi="Aptos Narrow" w:eastAsia="Aptos Narrow" w:cs="Aptos Narrow"/>
          <w:lang w:val="en-US"/>
        </w:rPr>
        <w:t>II</w:t>
      </w:r>
      <w:r w:rsidRPr="38B0B8A2" w:rsidR="6FC99B23">
        <w:rPr>
          <w:rFonts w:ascii="Aptos Narrow" w:hAnsi="Aptos Narrow" w:eastAsia="Aptos Narrow" w:cs="Aptos Narrow"/>
          <w:lang w:val="en-US"/>
        </w:rPr>
        <w:t xml:space="preserve"> (BHA/4043)</w:t>
      </w:r>
    </w:p>
    <w:p w:rsidRPr="001D48A1" w:rsidR="001D48A1" w:rsidP="38B0B8A2" w:rsidRDefault="001D48A1" w14:paraId="0A6AF791" w14:textId="203537A3">
      <w:pPr>
        <w:jc w:val="center"/>
        <w:rPr>
          <w:rFonts w:ascii="Aptos Narrow" w:hAnsi="Aptos Narrow" w:eastAsia="Aptos Narrow" w:cs="Aptos Narrow"/>
          <w:lang w:val="en-GB"/>
        </w:rPr>
      </w:pPr>
      <w:r w:rsidRPr="38B0B8A2">
        <w:rPr>
          <w:rFonts w:ascii="Aptos Narrow" w:hAnsi="Aptos Narrow" w:eastAsia="Aptos Narrow" w:cs="Aptos Narrow"/>
          <w:lang w:val="en-GB"/>
        </w:rPr>
        <w:t xml:space="preserve">1 August 2024 – 31 </w:t>
      </w:r>
      <w:r w:rsidRPr="38B0B8A2" w:rsidR="4188DA53">
        <w:rPr>
          <w:rFonts w:ascii="Aptos Narrow" w:hAnsi="Aptos Narrow" w:eastAsia="Aptos Narrow" w:cs="Aptos Narrow"/>
          <w:lang w:val="en-GB"/>
        </w:rPr>
        <w:t xml:space="preserve">March </w:t>
      </w:r>
      <w:r w:rsidRPr="38B0B8A2" w:rsidR="0081014C">
        <w:rPr>
          <w:rFonts w:ascii="Aptos Narrow" w:hAnsi="Aptos Narrow" w:eastAsia="Aptos Narrow" w:cs="Aptos Narrow"/>
          <w:lang w:val="en-GB"/>
        </w:rPr>
        <w:t>202</w:t>
      </w:r>
      <w:r w:rsidRPr="38B0B8A2" w:rsidR="0BA9C59F">
        <w:rPr>
          <w:rFonts w:ascii="Aptos Narrow" w:hAnsi="Aptos Narrow" w:eastAsia="Aptos Narrow" w:cs="Aptos Narrow"/>
          <w:lang w:val="en-GB"/>
        </w:rPr>
        <w:t>6</w:t>
      </w:r>
    </w:p>
    <w:p w:rsidR="001D48A1" w:rsidP="38B0B8A2" w:rsidRDefault="001D48A1" w14:paraId="67057B38" w14:textId="77777777">
      <w:pPr>
        <w:jc w:val="both"/>
        <w:rPr>
          <w:rFonts w:ascii="Aptos Narrow" w:hAnsi="Aptos Narrow" w:eastAsia="Aptos Narrow" w:cs="Aptos Narrow"/>
          <w:lang w:val="en-GB"/>
        </w:rPr>
      </w:pPr>
    </w:p>
    <w:p w:rsidR="001D48A1" w:rsidP="38B0B8A2" w:rsidRDefault="001D48A1" w14:paraId="4F7D5A54" w14:textId="6F68FFE9">
      <w:pPr>
        <w:pStyle w:val="ListParagraph"/>
        <w:numPr>
          <w:ilvl w:val="0"/>
          <w:numId w:val="2"/>
        </w:numPr>
        <w:jc w:val="both"/>
        <w:rPr>
          <w:rFonts w:ascii="Aptos Narrow" w:hAnsi="Aptos Narrow" w:eastAsia="Aptos Narrow" w:cs="Aptos Narrow"/>
          <w:b/>
          <w:bCs/>
          <w:lang w:val="en-GB"/>
        </w:rPr>
      </w:pPr>
      <w:r w:rsidRPr="38B0B8A2">
        <w:rPr>
          <w:rFonts w:ascii="Aptos Narrow" w:hAnsi="Aptos Narrow" w:eastAsia="Aptos Narrow" w:cs="Aptos Narrow"/>
          <w:b/>
          <w:bCs/>
          <w:lang w:val="en-GB"/>
        </w:rPr>
        <w:t>Background to the Project</w:t>
      </w:r>
    </w:p>
    <w:p w:rsidRPr="008766CF" w:rsidR="003E40AB" w:rsidP="014813FA" w:rsidRDefault="003E40AB" w14:paraId="21D12E7D" w14:noSpellErr="1" w14:textId="14DA2550">
      <w:pPr>
        <w:spacing w:after="0" w:line="240" w:lineRule="auto"/>
        <w:jc w:val="both"/>
        <w:rPr>
          <w:rFonts w:ascii="Aptos Narrow" w:hAnsi="Aptos Narrow" w:eastAsia="Aptos Narrow" w:cs="Aptos Narrow"/>
          <w:lang w:val="en-US"/>
        </w:rPr>
      </w:pPr>
      <w:r w:rsidRPr="36065AC0" w:rsidR="003E40AB">
        <w:rPr>
          <w:rFonts w:ascii="Aptos Narrow" w:hAnsi="Aptos Narrow" w:eastAsia="Aptos Narrow" w:cs="Aptos Narrow"/>
          <w:lang w:val="en-US"/>
        </w:rPr>
        <w:t>The Restoring Lives of Affected Families and Communities through Integrated Emergency Response in Sudan</w:t>
      </w:r>
      <w:r w:rsidRPr="36065AC0" w:rsidR="275ABD5C">
        <w:rPr>
          <w:rFonts w:ascii="Aptos Narrow" w:hAnsi="Aptos Narrow" w:eastAsia="Aptos Narrow" w:cs="Aptos Narrow"/>
          <w:lang w:val="en-US"/>
        </w:rPr>
        <w:t xml:space="preserve"> II </w:t>
      </w:r>
      <w:r w:rsidRPr="36065AC0" w:rsidR="003E40AB">
        <w:rPr>
          <w:rFonts w:ascii="Aptos Narrow" w:hAnsi="Aptos Narrow" w:eastAsia="Aptos Narrow" w:cs="Aptos Narrow"/>
          <w:lang w:val="en-US"/>
        </w:rPr>
        <w:t xml:space="preserve">Activity funded by the </w:t>
      </w:r>
      <w:r w:rsidRPr="36065AC0" w:rsidR="26A370AC">
        <w:rPr>
          <w:rFonts w:ascii="Aptos Narrow" w:hAnsi="Aptos Narrow" w:eastAsia="Aptos Narrow" w:cs="Aptos Narrow"/>
          <w:lang w:val="en-US"/>
        </w:rPr>
        <w:t>US Government</w:t>
      </w:r>
      <w:r w:rsidRPr="36065AC0" w:rsidR="003E40AB">
        <w:rPr>
          <w:rFonts w:ascii="Aptos Narrow" w:hAnsi="Aptos Narrow" w:eastAsia="Aptos Narrow" w:cs="Aptos Narrow"/>
          <w:lang w:val="en-US"/>
        </w:rPr>
        <w:t xml:space="preserve"> was implemented from the 1 August 2024, originally intending to end by 31 July 2025 for a period of 12 months, and was further extended (without cost) to 31 October 2025 resulting in a total implementation period of 15 months</w:t>
      </w:r>
      <w:r w:rsidRPr="36065AC0" w:rsidR="74E618FF">
        <w:rPr>
          <w:rFonts w:ascii="Aptos Narrow" w:hAnsi="Aptos Narrow" w:eastAsia="Aptos Narrow" w:cs="Aptos Narrow"/>
          <w:lang w:val="en-US"/>
        </w:rPr>
        <w:t>; once again extend</w:t>
      </w:r>
      <w:r w:rsidRPr="36065AC0" w:rsidR="3FA860AB">
        <w:rPr>
          <w:rFonts w:ascii="Aptos Narrow" w:hAnsi="Aptos Narrow" w:eastAsia="Aptos Narrow" w:cs="Aptos Narrow"/>
          <w:lang w:val="en-US"/>
        </w:rPr>
        <w:t xml:space="preserve">ed </w:t>
      </w:r>
      <w:r w:rsidRPr="36065AC0" w:rsidR="74E618FF">
        <w:rPr>
          <w:rFonts w:ascii="Aptos Narrow" w:hAnsi="Aptos Narrow" w:eastAsia="Aptos Narrow" w:cs="Aptos Narrow"/>
          <w:lang w:val="en-US"/>
        </w:rPr>
        <w:t xml:space="preserve"> with cost for 5 more months resulting in a total implementation duration of 20 months. </w:t>
      </w:r>
      <w:r w:rsidRPr="36065AC0" w:rsidR="003E40AB">
        <w:rPr>
          <w:rFonts w:ascii="Aptos Narrow" w:hAnsi="Aptos Narrow" w:eastAsia="Aptos Narrow" w:cs="Aptos Narrow"/>
          <w:lang w:val="en-US"/>
        </w:rPr>
        <w:t xml:space="preserve">This was implemented in seven states of Sudan, Al Jazirah, Blue Nile, </w:t>
      </w:r>
      <w:r w:rsidRPr="36065AC0" w:rsidR="003E40AB">
        <w:rPr>
          <w:rFonts w:ascii="Aptos Narrow" w:hAnsi="Aptos Narrow" w:eastAsia="Aptos Narrow" w:cs="Aptos Narrow"/>
          <w:lang w:val="en-US"/>
        </w:rPr>
        <w:t>Gedaref</w:t>
      </w:r>
      <w:r w:rsidRPr="36065AC0" w:rsidR="003E40AB">
        <w:rPr>
          <w:rFonts w:ascii="Aptos Narrow" w:hAnsi="Aptos Narrow" w:eastAsia="Aptos Narrow" w:cs="Aptos Narrow"/>
          <w:lang w:val="en-US"/>
        </w:rPr>
        <w:t xml:space="preserve">, Khartoum, North Darfur, Red </w:t>
      </w:r>
      <w:r w:rsidRPr="36065AC0" w:rsidR="003E40AB">
        <w:rPr>
          <w:rFonts w:ascii="Aptos Narrow" w:hAnsi="Aptos Narrow" w:eastAsia="Aptos Narrow" w:cs="Aptos Narrow"/>
          <w:lang w:val="en-US"/>
        </w:rPr>
        <w:t>Sea</w:t>
      </w:r>
      <w:r w:rsidRPr="36065AC0" w:rsidR="003E40AB">
        <w:rPr>
          <w:rFonts w:ascii="Aptos Narrow" w:hAnsi="Aptos Narrow" w:eastAsia="Aptos Narrow" w:cs="Aptos Narrow"/>
          <w:lang w:val="en-US"/>
        </w:rPr>
        <w:t xml:space="preserve"> and </w:t>
      </w:r>
      <w:r w:rsidRPr="36065AC0" w:rsidR="003E40AB">
        <w:rPr>
          <w:rFonts w:ascii="Aptos Narrow" w:hAnsi="Aptos Narrow" w:eastAsia="Aptos Narrow" w:cs="Aptos Narrow"/>
          <w:lang w:val="en-US"/>
        </w:rPr>
        <w:t>Sennar</w:t>
      </w:r>
      <w:r w:rsidRPr="36065AC0" w:rsidR="003E40AB">
        <w:rPr>
          <w:rFonts w:ascii="Aptos Narrow" w:hAnsi="Aptos Narrow" w:eastAsia="Aptos Narrow" w:cs="Aptos Narrow"/>
          <w:lang w:val="en-US"/>
        </w:rPr>
        <w:t xml:space="preserve"> in a total of </w:t>
      </w:r>
      <w:r w:rsidRPr="36065AC0" w:rsidR="4BABE1BA">
        <w:rPr>
          <w:rFonts w:ascii="Aptos Narrow" w:hAnsi="Aptos Narrow" w:eastAsia="Aptos Narrow" w:cs="Aptos Narrow"/>
          <w:lang w:val="en-US"/>
        </w:rPr>
        <w:t>56</w:t>
      </w:r>
      <w:r w:rsidRPr="36065AC0" w:rsidR="003E40AB">
        <w:rPr>
          <w:rFonts w:ascii="Aptos Narrow" w:hAnsi="Aptos Narrow" w:eastAsia="Aptos Narrow" w:cs="Aptos Narrow"/>
          <w:lang w:val="en-US"/>
        </w:rPr>
        <w:t xml:space="preserve"> health facilities, covering Health, Nutrition, Protection and WASH sectors.</w:t>
      </w:r>
      <w:r w:rsidRPr="36065AC0" w:rsidR="008766CF">
        <w:rPr>
          <w:rFonts w:ascii="Aptos Narrow" w:hAnsi="Aptos Narrow" w:eastAsia="Aptos Narrow" w:cs="Aptos Narrow"/>
          <w:lang w:val="en-US"/>
        </w:rPr>
        <w:t xml:space="preserve"> The goal, theory of change (TOC), and purpose are provided below.</w:t>
      </w:r>
    </w:p>
    <w:p w:rsidRPr="008766CF" w:rsidR="008766CF" w:rsidP="38B0B8A2" w:rsidRDefault="008766CF" w14:paraId="6ED2CE03" w14:textId="77777777">
      <w:pPr>
        <w:spacing w:after="0" w:line="240" w:lineRule="auto"/>
        <w:jc w:val="both"/>
        <w:rPr>
          <w:rFonts w:ascii="Aptos Narrow" w:hAnsi="Aptos Narrow" w:eastAsia="Aptos Narrow" w:cs="Aptos Narrow"/>
          <w:lang w:val="en-GB"/>
        </w:rPr>
      </w:pPr>
    </w:p>
    <w:p w:rsidRPr="008766CF" w:rsidR="003E40AB" w:rsidP="38B0B8A2" w:rsidRDefault="003E40AB" w14:paraId="34707940" w14:textId="77777777">
      <w:pPr>
        <w:pStyle w:val="paragraph"/>
        <w:spacing w:before="0" w:beforeAutospacing="0" w:after="0" w:afterAutospacing="0"/>
        <w:jc w:val="both"/>
        <w:textAlignment w:val="baseline"/>
        <w:rPr>
          <w:rFonts w:ascii="Aptos Narrow" w:hAnsi="Aptos Narrow" w:eastAsia="Aptos Narrow" w:cs="Aptos Narrow"/>
          <w:sz w:val="22"/>
          <w:szCs w:val="22"/>
        </w:rPr>
      </w:pPr>
      <w:r w:rsidRPr="38B0B8A2">
        <w:rPr>
          <w:rStyle w:val="normaltextrun"/>
          <w:rFonts w:ascii="Aptos Narrow" w:hAnsi="Aptos Narrow" w:eastAsia="Aptos Narrow" w:cs="Aptos Narrow"/>
          <w:b/>
          <w:bCs/>
          <w:i/>
          <w:iCs/>
          <w:sz w:val="22"/>
          <w:szCs w:val="22"/>
          <w:lang w:val="en-US"/>
        </w:rPr>
        <w:t>GOAL:</w:t>
      </w:r>
      <w:r w:rsidRPr="38B0B8A2">
        <w:rPr>
          <w:rStyle w:val="normaltextrun"/>
          <w:rFonts w:ascii="Aptos Narrow" w:hAnsi="Aptos Narrow" w:eastAsia="Aptos Narrow" w:cs="Aptos Narrow"/>
          <w:b/>
          <w:bCs/>
          <w:sz w:val="22"/>
          <w:szCs w:val="22"/>
          <w:lang w:val="en-US"/>
        </w:rPr>
        <w:t xml:space="preserve"> </w:t>
      </w:r>
      <w:r w:rsidRPr="38B0B8A2">
        <w:rPr>
          <w:rStyle w:val="normaltextrun"/>
          <w:rFonts w:ascii="Aptos Narrow" w:hAnsi="Aptos Narrow" w:eastAsia="Aptos Narrow" w:cs="Aptos Narrow"/>
          <w:color w:val="333333"/>
          <w:sz w:val="22"/>
          <w:szCs w:val="22"/>
          <w:lang w:val="en-US"/>
        </w:rPr>
        <w:t>To reduce morbidity and mortality among conflict-affected communities in Sudan through integrated health, nutrition, WASH, and protection services.</w:t>
      </w:r>
      <w:r w:rsidRPr="38B0B8A2">
        <w:rPr>
          <w:rStyle w:val="eop"/>
          <w:rFonts w:ascii="Aptos Narrow" w:hAnsi="Aptos Narrow" w:eastAsia="Aptos Narrow" w:cs="Aptos Narrow"/>
          <w:color w:val="333333"/>
          <w:sz w:val="22"/>
          <w:szCs w:val="22"/>
        </w:rPr>
        <w:t> </w:t>
      </w:r>
    </w:p>
    <w:p w:rsidRPr="008766CF" w:rsidR="003E40AB" w:rsidP="38B0B8A2" w:rsidRDefault="003E40AB" w14:paraId="45C1A6C2" w14:textId="77777777">
      <w:pPr>
        <w:pStyle w:val="paragraph"/>
        <w:spacing w:before="0" w:beforeAutospacing="0" w:after="0" w:afterAutospacing="0"/>
        <w:jc w:val="both"/>
        <w:textAlignment w:val="baseline"/>
        <w:rPr>
          <w:rStyle w:val="eop"/>
          <w:rFonts w:ascii="Aptos Narrow" w:hAnsi="Aptos Narrow" w:eastAsia="Aptos Narrow" w:cs="Aptos Narrow"/>
          <w:sz w:val="22"/>
          <w:szCs w:val="22"/>
        </w:rPr>
      </w:pPr>
    </w:p>
    <w:p w:rsidRPr="008766CF" w:rsidR="003E40AB" w:rsidP="38B0B8A2" w:rsidRDefault="003E40AB" w14:paraId="44480A87" w14:textId="13B94611">
      <w:pPr>
        <w:pStyle w:val="paragraph"/>
        <w:spacing w:before="0" w:beforeAutospacing="0" w:after="0" w:afterAutospacing="0"/>
        <w:jc w:val="both"/>
        <w:textAlignment w:val="baseline"/>
        <w:rPr>
          <w:rFonts w:ascii="Aptos Narrow" w:hAnsi="Aptos Narrow" w:eastAsia="Aptos Narrow" w:cs="Aptos Narrow"/>
          <w:sz w:val="22"/>
          <w:szCs w:val="22"/>
        </w:rPr>
      </w:pPr>
      <w:r w:rsidRPr="38B0B8A2">
        <w:rPr>
          <w:rStyle w:val="normaltextrun"/>
          <w:rFonts w:ascii="Aptos Narrow" w:hAnsi="Aptos Narrow" w:eastAsia="Aptos Narrow" w:cs="Aptos Narrow"/>
          <w:b/>
          <w:bCs/>
          <w:i/>
          <w:iCs/>
          <w:sz w:val="22"/>
          <w:szCs w:val="22"/>
          <w:lang w:val="en-US"/>
        </w:rPr>
        <w:t xml:space="preserve">THEORY OF CHANCE (TOC): </w:t>
      </w:r>
      <w:r w:rsidRPr="38B0B8A2">
        <w:rPr>
          <w:rStyle w:val="normaltextrun"/>
          <w:rFonts w:ascii="Aptos Narrow" w:hAnsi="Aptos Narrow" w:eastAsia="Aptos Narrow" w:cs="Aptos Narrow"/>
          <w:b/>
          <w:bCs/>
          <w:color w:val="333333"/>
          <w:sz w:val="22"/>
          <w:szCs w:val="22"/>
          <w:lang w:val="en-US"/>
        </w:rPr>
        <w:t>IF</w:t>
      </w:r>
      <w:r w:rsidRPr="38B0B8A2">
        <w:rPr>
          <w:rStyle w:val="normaltextrun"/>
          <w:rFonts w:ascii="Aptos Narrow" w:hAnsi="Aptos Narrow" w:eastAsia="Aptos Narrow" w:cs="Aptos Narrow"/>
          <w:color w:val="333333"/>
          <w:sz w:val="22"/>
          <w:szCs w:val="22"/>
          <w:lang w:val="en-US"/>
        </w:rPr>
        <w:t xml:space="preserve"> conflict-affected communities in Sudan access comprehensive, high-quality healthcare; and </w:t>
      </w:r>
      <w:r w:rsidRPr="38B0B8A2">
        <w:rPr>
          <w:rStyle w:val="normaltextrun"/>
          <w:rFonts w:ascii="Aptos Narrow" w:hAnsi="Aptos Narrow" w:eastAsia="Aptos Narrow" w:cs="Aptos Narrow"/>
          <w:b/>
          <w:bCs/>
          <w:color w:val="333333"/>
          <w:sz w:val="22"/>
          <w:szCs w:val="22"/>
          <w:lang w:val="en-US"/>
        </w:rPr>
        <w:t>IF</w:t>
      </w:r>
      <w:r w:rsidRPr="38B0B8A2">
        <w:rPr>
          <w:rStyle w:val="normaltextrun"/>
          <w:rFonts w:ascii="Aptos Narrow" w:hAnsi="Aptos Narrow" w:eastAsia="Aptos Narrow" w:cs="Aptos Narrow"/>
          <w:color w:val="333333"/>
          <w:sz w:val="22"/>
          <w:szCs w:val="22"/>
          <w:lang w:val="en-US"/>
        </w:rPr>
        <w:t xml:space="preserve"> they access nutrition supports; and </w:t>
      </w:r>
      <w:r w:rsidRPr="38B0B8A2">
        <w:rPr>
          <w:rStyle w:val="normaltextrun"/>
          <w:rFonts w:ascii="Aptos Narrow" w:hAnsi="Aptos Narrow" w:eastAsia="Aptos Narrow" w:cs="Aptos Narrow"/>
          <w:b/>
          <w:bCs/>
          <w:color w:val="333333"/>
          <w:sz w:val="22"/>
          <w:szCs w:val="22"/>
          <w:lang w:val="en-US"/>
        </w:rPr>
        <w:t>IF</w:t>
      </w:r>
      <w:r w:rsidRPr="38B0B8A2">
        <w:rPr>
          <w:rStyle w:val="normaltextrun"/>
          <w:rFonts w:ascii="Aptos Narrow" w:hAnsi="Aptos Narrow" w:eastAsia="Aptos Narrow" w:cs="Aptos Narrow"/>
          <w:color w:val="333333"/>
          <w:sz w:val="22"/>
          <w:szCs w:val="22"/>
          <w:lang w:val="en-US"/>
        </w:rPr>
        <w:t xml:space="preserve"> they adopt improved care-taking and infant and young child feeding practices; and </w:t>
      </w:r>
      <w:r w:rsidRPr="38B0B8A2">
        <w:rPr>
          <w:rStyle w:val="normaltextrun"/>
          <w:rFonts w:ascii="Aptos Narrow" w:hAnsi="Aptos Narrow" w:eastAsia="Aptos Narrow" w:cs="Aptos Narrow"/>
          <w:b/>
          <w:bCs/>
          <w:color w:val="333333"/>
          <w:sz w:val="22"/>
          <w:szCs w:val="22"/>
          <w:lang w:val="en-US"/>
        </w:rPr>
        <w:t>IF</w:t>
      </w:r>
      <w:r w:rsidRPr="38B0B8A2">
        <w:rPr>
          <w:rStyle w:val="normaltextrun"/>
          <w:rFonts w:ascii="Aptos Narrow" w:hAnsi="Aptos Narrow" w:eastAsia="Aptos Narrow" w:cs="Aptos Narrow"/>
          <w:color w:val="333333"/>
          <w:sz w:val="22"/>
          <w:szCs w:val="22"/>
          <w:lang w:val="en-US"/>
        </w:rPr>
        <w:t xml:space="preserve"> they access clean water and sanitation facilities; and </w:t>
      </w:r>
      <w:r w:rsidRPr="38B0B8A2">
        <w:rPr>
          <w:rStyle w:val="normaltextrun"/>
          <w:rFonts w:ascii="Aptos Narrow" w:hAnsi="Aptos Narrow" w:eastAsia="Aptos Narrow" w:cs="Aptos Narrow"/>
          <w:b/>
          <w:bCs/>
          <w:color w:val="333333"/>
          <w:sz w:val="22"/>
          <w:szCs w:val="22"/>
          <w:lang w:val="en-US"/>
        </w:rPr>
        <w:t>IF</w:t>
      </w:r>
      <w:r w:rsidRPr="38B0B8A2">
        <w:rPr>
          <w:rStyle w:val="normaltextrun"/>
          <w:rFonts w:ascii="Aptos Narrow" w:hAnsi="Aptos Narrow" w:eastAsia="Aptos Narrow" w:cs="Aptos Narrow"/>
          <w:color w:val="333333"/>
          <w:sz w:val="22"/>
          <w:szCs w:val="22"/>
          <w:lang w:val="en-US"/>
        </w:rPr>
        <w:t xml:space="preserve"> hygiene practices are improved at the household and individual levels; and </w:t>
      </w:r>
      <w:r w:rsidRPr="38B0B8A2">
        <w:rPr>
          <w:rStyle w:val="normaltextrun"/>
          <w:rFonts w:ascii="Aptos Narrow" w:hAnsi="Aptos Narrow" w:eastAsia="Aptos Narrow" w:cs="Aptos Narrow"/>
          <w:b/>
          <w:bCs/>
          <w:color w:val="333333"/>
          <w:sz w:val="22"/>
          <w:szCs w:val="22"/>
          <w:lang w:val="en-US"/>
        </w:rPr>
        <w:t>IF</w:t>
      </w:r>
      <w:r w:rsidRPr="38B0B8A2">
        <w:rPr>
          <w:rStyle w:val="normaltextrun"/>
          <w:rFonts w:ascii="Aptos Narrow" w:hAnsi="Aptos Narrow" w:eastAsia="Aptos Narrow" w:cs="Aptos Narrow"/>
          <w:color w:val="333333"/>
          <w:sz w:val="22"/>
          <w:szCs w:val="22"/>
          <w:lang w:val="en-US"/>
        </w:rPr>
        <w:t xml:space="preserve"> communities have access to appropriate protection services, </w:t>
      </w:r>
      <w:r w:rsidRPr="38B0B8A2">
        <w:rPr>
          <w:rStyle w:val="normaltextrun"/>
          <w:rFonts w:ascii="Aptos Narrow" w:hAnsi="Aptos Narrow" w:eastAsia="Aptos Narrow" w:cs="Aptos Narrow"/>
          <w:b/>
          <w:bCs/>
          <w:color w:val="333333"/>
          <w:sz w:val="22"/>
          <w:szCs w:val="22"/>
          <w:lang w:val="en-US"/>
        </w:rPr>
        <w:t>THEN</w:t>
      </w:r>
      <w:r w:rsidRPr="38B0B8A2">
        <w:rPr>
          <w:rStyle w:val="normaltextrun"/>
          <w:rFonts w:ascii="Aptos Narrow" w:hAnsi="Aptos Narrow" w:eastAsia="Aptos Narrow" w:cs="Aptos Narrow"/>
          <w:color w:val="333333"/>
          <w:sz w:val="22"/>
          <w:szCs w:val="22"/>
          <w:lang w:val="en-US"/>
        </w:rPr>
        <w:t xml:space="preserve"> individuals in targeted communities will experience decreased morbidity and mortality.</w:t>
      </w:r>
      <w:r w:rsidRPr="38B0B8A2">
        <w:rPr>
          <w:rStyle w:val="eop"/>
          <w:rFonts w:ascii="Aptos Narrow" w:hAnsi="Aptos Narrow" w:eastAsia="Aptos Narrow" w:cs="Aptos Narrow"/>
          <w:color w:val="333333"/>
          <w:sz w:val="22"/>
          <w:szCs w:val="22"/>
        </w:rPr>
        <w:t> </w:t>
      </w:r>
    </w:p>
    <w:p w:rsidRPr="008766CF" w:rsidR="003E40AB" w:rsidP="38B0B8A2" w:rsidRDefault="003E40AB" w14:paraId="65138220" w14:textId="77777777">
      <w:pPr>
        <w:pStyle w:val="paragraph"/>
        <w:spacing w:before="0" w:beforeAutospacing="0" w:after="0" w:afterAutospacing="0"/>
        <w:jc w:val="both"/>
        <w:textAlignment w:val="baseline"/>
        <w:rPr>
          <w:rStyle w:val="eop"/>
          <w:rFonts w:ascii="Aptos Narrow" w:hAnsi="Aptos Narrow" w:eastAsia="Aptos Narrow" w:cs="Aptos Narrow"/>
          <w:sz w:val="22"/>
          <w:szCs w:val="22"/>
        </w:rPr>
      </w:pPr>
    </w:p>
    <w:p w:rsidR="001D48A1" w:rsidP="38B0B8A2" w:rsidRDefault="3149C8F1" w14:paraId="511B56B3" w14:textId="78296D5B">
      <w:pPr>
        <w:pStyle w:val="paragraph"/>
        <w:spacing w:before="0" w:beforeAutospacing="0" w:after="0" w:afterAutospacing="0"/>
        <w:jc w:val="both"/>
        <w:textAlignment w:val="baseline"/>
        <w:rPr>
          <w:rStyle w:val="normaltextrun"/>
          <w:rFonts w:ascii="Aptos Narrow" w:hAnsi="Aptos Narrow" w:eastAsia="Aptos Narrow" w:cs="Aptos Narrow"/>
          <w:sz w:val="22"/>
          <w:szCs w:val="22"/>
          <w:lang w:val="en-US"/>
        </w:rPr>
      </w:pPr>
      <w:r w:rsidRPr="38B0B8A2">
        <w:rPr>
          <w:rStyle w:val="normaltextrun"/>
          <w:rFonts w:ascii="Aptos Narrow" w:hAnsi="Aptos Narrow" w:eastAsia="Aptos Narrow" w:cs="Aptos Narrow"/>
          <w:b/>
          <w:bCs/>
          <w:i/>
          <w:iCs/>
          <w:sz w:val="22"/>
          <w:szCs w:val="22"/>
          <w:lang w:val="en-US"/>
        </w:rPr>
        <w:t>GOAL</w:t>
      </w:r>
      <w:r w:rsidRPr="38B0B8A2" w:rsidR="003E40AB">
        <w:rPr>
          <w:rStyle w:val="normaltextrun"/>
          <w:rFonts w:ascii="Aptos Narrow" w:hAnsi="Aptos Narrow" w:eastAsia="Aptos Narrow" w:cs="Aptos Narrow"/>
          <w:b/>
          <w:bCs/>
          <w:i/>
          <w:iCs/>
          <w:sz w:val="22"/>
          <w:szCs w:val="22"/>
          <w:lang w:val="en-US"/>
        </w:rPr>
        <w:t>:</w:t>
      </w:r>
      <w:r w:rsidRPr="38B0B8A2" w:rsidR="003E40AB">
        <w:rPr>
          <w:rStyle w:val="normaltextrun"/>
          <w:rFonts w:ascii="Aptos Narrow" w:hAnsi="Aptos Narrow" w:eastAsia="Aptos Narrow" w:cs="Aptos Narrow"/>
          <w:b/>
          <w:bCs/>
          <w:sz w:val="22"/>
          <w:szCs w:val="22"/>
          <w:lang w:val="en-US"/>
        </w:rPr>
        <w:t xml:space="preserve"> </w:t>
      </w:r>
      <w:r w:rsidRPr="38B0B8A2" w:rsidR="2876C8BA">
        <w:rPr>
          <w:rStyle w:val="normaltextrun"/>
          <w:rFonts w:ascii="Aptos Narrow" w:hAnsi="Aptos Narrow" w:eastAsia="Aptos Narrow" w:cs="Aptos Narrow"/>
          <w:sz w:val="22"/>
          <w:szCs w:val="22"/>
          <w:lang w:val="en-US"/>
        </w:rPr>
        <w:t>To contribute to the reduction of morbidity and mortality rates among conflict</w:t>
      </w:r>
      <w:r w:rsidRPr="38B0B8A2" w:rsidR="43ECC937">
        <w:rPr>
          <w:rStyle w:val="normaltextrun"/>
          <w:rFonts w:ascii="Aptos Narrow" w:hAnsi="Aptos Narrow" w:eastAsia="Aptos Narrow" w:cs="Aptos Narrow"/>
          <w:sz w:val="22"/>
          <w:szCs w:val="22"/>
          <w:lang w:val="en-US"/>
        </w:rPr>
        <w:t xml:space="preserve"> </w:t>
      </w:r>
      <w:r w:rsidRPr="38B0B8A2" w:rsidR="2876C8BA">
        <w:rPr>
          <w:rStyle w:val="normaltextrun"/>
          <w:rFonts w:ascii="Aptos Narrow" w:hAnsi="Aptos Narrow" w:eastAsia="Aptos Narrow" w:cs="Aptos Narrow"/>
          <w:sz w:val="22"/>
          <w:szCs w:val="22"/>
          <w:lang w:val="en-US"/>
        </w:rPr>
        <w:t>affected communities in Sudan through integrated health, nutrition, WASH, and protection services.</w:t>
      </w:r>
    </w:p>
    <w:p w:rsidR="38B0B8A2" w:rsidP="38B0B8A2" w:rsidRDefault="38B0B8A2" w14:paraId="55D886C2" w14:textId="1F05B5C2">
      <w:pPr>
        <w:pStyle w:val="paragraph"/>
        <w:spacing w:before="0" w:beforeAutospacing="0" w:after="0" w:afterAutospacing="0"/>
        <w:jc w:val="both"/>
        <w:rPr>
          <w:rStyle w:val="normaltextrun"/>
          <w:rFonts w:ascii="Aptos Narrow" w:hAnsi="Aptos Narrow" w:eastAsia="Aptos Narrow" w:cs="Aptos Narrow"/>
          <w:sz w:val="22"/>
          <w:szCs w:val="22"/>
          <w:lang w:val="en-US"/>
        </w:rPr>
      </w:pPr>
    </w:p>
    <w:p w:rsidRPr="008766CF" w:rsidR="003E40AB" w:rsidP="38B0B8A2" w:rsidRDefault="003E40AB" w14:paraId="54DFF9AA" w14:textId="7E7F0BFC">
      <w:pPr>
        <w:pStyle w:val="paragraph"/>
        <w:spacing w:before="0" w:beforeAutospacing="0" w:after="0" w:afterAutospacing="0"/>
        <w:jc w:val="both"/>
        <w:textAlignment w:val="baseline"/>
        <w:rPr>
          <w:rStyle w:val="eop"/>
          <w:rFonts w:ascii="Aptos Narrow" w:hAnsi="Aptos Narrow" w:eastAsia="Aptos Narrow" w:cs="Aptos Narrow"/>
          <w:sz w:val="22"/>
          <w:szCs w:val="22"/>
        </w:rPr>
      </w:pPr>
    </w:p>
    <w:p w:rsidRPr="001E26C9" w:rsidR="001D48A1" w:rsidP="38B0B8A2" w:rsidRDefault="001D48A1" w14:paraId="1B585797" w14:textId="35973EB5">
      <w:pPr>
        <w:pStyle w:val="ListParagraph"/>
        <w:numPr>
          <w:ilvl w:val="0"/>
          <w:numId w:val="2"/>
        </w:numPr>
        <w:jc w:val="both"/>
        <w:rPr>
          <w:rFonts w:ascii="Aptos Narrow" w:hAnsi="Aptos Narrow" w:eastAsia="Aptos Narrow" w:cs="Aptos Narrow"/>
          <w:b/>
          <w:bCs/>
          <w:lang w:val="en-GB"/>
        </w:rPr>
      </w:pPr>
      <w:r w:rsidRPr="38B0B8A2">
        <w:rPr>
          <w:rFonts w:ascii="Aptos Narrow" w:hAnsi="Aptos Narrow" w:eastAsia="Aptos Narrow" w:cs="Aptos Narrow"/>
          <w:b/>
          <w:bCs/>
          <w:lang w:val="en-GB"/>
        </w:rPr>
        <w:t>Purpose of E</w:t>
      </w:r>
      <w:r w:rsidRPr="38B0B8A2" w:rsidR="26F512B9">
        <w:rPr>
          <w:rFonts w:ascii="Aptos Narrow" w:hAnsi="Aptos Narrow" w:eastAsia="Aptos Narrow" w:cs="Aptos Narrow"/>
          <w:b/>
          <w:bCs/>
          <w:lang w:val="en-GB"/>
        </w:rPr>
        <w:t>ndline</w:t>
      </w:r>
    </w:p>
    <w:p w:rsidR="008766CF" w:rsidP="38B0B8A2" w:rsidRDefault="008766CF" w14:paraId="5BC870DA" w14:textId="49C8DA32" w14:noSpellErr="1">
      <w:pPr>
        <w:jc w:val="both"/>
        <w:rPr>
          <w:rFonts w:ascii="Aptos Narrow" w:hAnsi="Aptos Narrow" w:eastAsia="Aptos Narrow" w:cs="Aptos Narrow"/>
          <w:lang w:val="en-GB"/>
        </w:rPr>
      </w:pPr>
      <w:r w:rsidRPr="36065AC0" w:rsidR="008766CF">
        <w:rPr>
          <w:rFonts w:ascii="Aptos Narrow" w:hAnsi="Aptos Narrow" w:eastAsia="Aptos Narrow" w:cs="Aptos Narrow"/>
          <w:lang w:val="en-GB"/>
        </w:rPr>
        <w:t xml:space="preserve">The purpose of the </w:t>
      </w:r>
      <w:r w:rsidRPr="36065AC0" w:rsidR="3706DB0D">
        <w:rPr>
          <w:rFonts w:ascii="Aptos Narrow" w:hAnsi="Aptos Narrow" w:eastAsia="Aptos Narrow" w:cs="Aptos Narrow"/>
          <w:lang w:val="en-GB"/>
        </w:rPr>
        <w:t xml:space="preserve">endline </w:t>
      </w:r>
      <w:r w:rsidRPr="36065AC0" w:rsidR="008766CF">
        <w:rPr>
          <w:rFonts w:ascii="Aptos Narrow" w:hAnsi="Aptos Narrow" w:eastAsia="Aptos Narrow" w:cs="Aptos Narrow"/>
          <w:lang w:val="en-GB"/>
        </w:rPr>
        <w:t>is t</w:t>
      </w:r>
      <w:r w:rsidRPr="36065AC0" w:rsidR="7E8F4314">
        <w:rPr>
          <w:rFonts w:ascii="Aptos Narrow" w:hAnsi="Aptos Narrow" w:eastAsia="Aptos Narrow" w:cs="Aptos Narrow"/>
          <w:lang w:val="en-GB"/>
        </w:rPr>
        <w:t>wo</w:t>
      </w:r>
      <w:r w:rsidRPr="36065AC0" w:rsidR="7C8DB43C">
        <w:rPr>
          <w:rFonts w:ascii="Aptos Narrow" w:hAnsi="Aptos Narrow" w:eastAsia="Aptos Narrow" w:cs="Aptos Narrow"/>
          <w:lang w:val="en-GB"/>
        </w:rPr>
        <w:t>-</w:t>
      </w:r>
      <w:r w:rsidRPr="36065AC0" w:rsidR="7E8F4314">
        <w:rPr>
          <w:rFonts w:ascii="Aptos Narrow" w:hAnsi="Aptos Narrow" w:eastAsia="Aptos Narrow" w:cs="Aptos Narrow"/>
          <w:lang w:val="en-GB"/>
        </w:rPr>
        <w:t>fold</w:t>
      </w:r>
      <w:r w:rsidRPr="36065AC0" w:rsidR="008766CF">
        <w:rPr>
          <w:rFonts w:ascii="Aptos Narrow" w:hAnsi="Aptos Narrow" w:eastAsia="Aptos Narrow" w:cs="Aptos Narrow"/>
          <w:lang w:val="en-GB"/>
        </w:rPr>
        <w:t>:</w:t>
      </w:r>
    </w:p>
    <w:p w:rsidR="008766CF" w:rsidP="38B0B8A2" w:rsidRDefault="008766CF" w14:paraId="34C99C6B" w14:noSpellErr="1" w14:textId="0D4B5D36">
      <w:pPr>
        <w:pStyle w:val="ListParagraph"/>
        <w:numPr>
          <w:ilvl w:val="0"/>
          <w:numId w:val="3"/>
        </w:numPr>
        <w:jc w:val="both"/>
        <w:rPr>
          <w:rFonts w:ascii="Aptos Narrow" w:hAnsi="Aptos Narrow" w:eastAsia="Aptos Narrow" w:cs="Aptos Narrow"/>
          <w:lang w:val="en-GB"/>
        </w:rPr>
      </w:pPr>
      <w:r w:rsidRPr="36065AC0" w:rsidR="008766CF">
        <w:rPr>
          <w:rFonts w:ascii="Aptos Narrow" w:hAnsi="Aptos Narrow" w:eastAsia="Aptos Narrow" w:cs="Aptos Narrow"/>
          <w:lang w:val="en-GB"/>
        </w:rPr>
        <w:t xml:space="preserve">To </w:t>
      </w:r>
      <w:r w:rsidRPr="36065AC0" w:rsidR="008766CF">
        <w:rPr>
          <w:rFonts w:ascii="Aptos Narrow" w:hAnsi="Aptos Narrow" w:eastAsia="Aptos Narrow" w:cs="Aptos Narrow"/>
          <w:lang w:val="en-GB"/>
        </w:rPr>
        <w:t>establish</w:t>
      </w:r>
      <w:r w:rsidRPr="36065AC0" w:rsidR="008766CF">
        <w:rPr>
          <w:rFonts w:ascii="Aptos Narrow" w:hAnsi="Aptos Narrow" w:eastAsia="Aptos Narrow" w:cs="Aptos Narrow"/>
          <w:lang w:val="en-GB"/>
        </w:rPr>
        <w:t xml:space="preserve"> information against the outcome indicators as provided </w:t>
      </w:r>
      <w:r w:rsidRPr="36065AC0" w:rsidR="06642A67">
        <w:rPr>
          <w:rFonts w:ascii="Aptos Narrow" w:hAnsi="Aptos Narrow" w:eastAsia="Aptos Narrow" w:cs="Aptos Narrow"/>
          <w:lang w:val="en-GB"/>
        </w:rPr>
        <w:t>in the BHA Indicator Tracking Table and</w:t>
      </w:r>
      <w:r w:rsidRPr="36065AC0" w:rsidR="008766CF">
        <w:rPr>
          <w:rFonts w:ascii="Aptos Narrow" w:hAnsi="Aptos Narrow" w:eastAsia="Aptos Narrow" w:cs="Aptos Narrow"/>
          <w:lang w:val="en-GB"/>
        </w:rPr>
        <w:t>, as per the definitions provided in the BHA handbook for each of them</w:t>
      </w:r>
      <w:r w:rsidRPr="36065AC0" w:rsidR="008766CF">
        <w:rPr>
          <w:rFonts w:ascii="Aptos Narrow" w:hAnsi="Aptos Narrow" w:eastAsia="Aptos Narrow" w:cs="Aptos Narrow"/>
          <w:lang w:val="en-GB"/>
        </w:rPr>
        <w:t>.</w:t>
      </w:r>
    </w:p>
    <w:p w:rsidR="008766CF" w:rsidP="38B0B8A2" w:rsidRDefault="008766CF" w14:paraId="655A4684" w14:textId="10D47CFA">
      <w:pPr>
        <w:pStyle w:val="ListParagraph"/>
        <w:numPr>
          <w:ilvl w:val="0"/>
          <w:numId w:val="3"/>
        </w:numPr>
        <w:jc w:val="both"/>
        <w:rPr>
          <w:rFonts w:ascii="Aptos Narrow" w:hAnsi="Aptos Narrow" w:eastAsia="Aptos Narrow" w:cs="Aptos Narrow"/>
          <w:lang w:val="en-GB"/>
        </w:rPr>
      </w:pPr>
      <w:r w:rsidRPr="38B0B8A2">
        <w:rPr>
          <w:rFonts w:ascii="Aptos Narrow" w:hAnsi="Aptos Narrow" w:eastAsia="Aptos Narrow" w:cs="Aptos Narrow"/>
          <w:lang w:val="en-GB"/>
        </w:rPr>
        <w:t>To collate all monitoring data collected over the output indicators by the internal team and review this under the context of the outcome indicator results.</w:t>
      </w:r>
    </w:p>
    <w:p w:rsidR="38B0B8A2" w:rsidP="38B0B8A2" w:rsidRDefault="38B0B8A2" w14:paraId="1EE71E3E" w14:noSpellErr="1" w14:textId="0EE8493D">
      <w:pPr>
        <w:jc w:val="both"/>
        <w:rPr>
          <w:rFonts w:ascii="Aptos Narrow" w:hAnsi="Aptos Narrow" w:eastAsia="Aptos Narrow" w:cs="Aptos Narrow"/>
          <w:lang w:val="en-GB"/>
        </w:rPr>
      </w:pPr>
      <w:r w:rsidRPr="36065AC0" w:rsidR="409E0428">
        <w:rPr>
          <w:rFonts w:ascii="Aptos Narrow" w:hAnsi="Aptos Narrow" w:eastAsia="Aptos Narrow" w:cs="Aptos Narrow"/>
          <w:lang w:val="en-GB"/>
        </w:rPr>
        <w:t xml:space="preserve">A full external evaluation is not </w:t>
      </w:r>
      <w:r w:rsidRPr="36065AC0" w:rsidR="409E0428">
        <w:rPr>
          <w:rFonts w:ascii="Aptos Narrow" w:hAnsi="Aptos Narrow" w:eastAsia="Aptos Narrow" w:cs="Aptos Narrow"/>
          <w:lang w:val="en-GB"/>
        </w:rPr>
        <w:t>required</w:t>
      </w:r>
      <w:r w:rsidRPr="36065AC0" w:rsidR="409E0428">
        <w:rPr>
          <w:rFonts w:ascii="Aptos Narrow" w:hAnsi="Aptos Narrow" w:eastAsia="Aptos Narrow" w:cs="Aptos Narrow"/>
          <w:lang w:val="en-GB"/>
        </w:rPr>
        <w:t xml:space="preserve"> </w:t>
      </w:r>
      <w:r w:rsidRPr="36065AC0" w:rsidR="4DBE4628">
        <w:rPr>
          <w:rFonts w:ascii="Aptos Narrow" w:hAnsi="Aptos Narrow" w:eastAsia="Aptos Narrow" w:cs="Aptos Narrow"/>
          <w:lang w:val="en-GB"/>
        </w:rPr>
        <w:t>in accordance with</w:t>
      </w:r>
      <w:r w:rsidRPr="36065AC0" w:rsidR="4DBE4628">
        <w:rPr>
          <w:rFonts w:ascii="Aptos Narrow" w:hAnsi="Aptos Narrow" w:eastAsia="Aptos Narrow" w:cs="Aptos Narrow"/>
          <w:lang w:val="en-GB"/>
        </w:rPr>
        <w:t xml:space="preserve"> BHA guidelines, </w:t>
      </w:r>
      <w:r w:rsidRPr="36065AC0" w:rsidR="409E0428">
        <w:rPr>
          <w:rFonts w:ascii="Aptos Narrow" w:hAnsi="Aptos Narrow" w:eastAsia="Aptos Narrow" w:cs="Aptos Narrow"/>
          <w:lang w:val="en-GB"/>
        </w:rPr>
        <w:t xml:space="preserve">as an evaluation was conducted in late 2024/early 2025 against the BHA Activity conducted over the period August 2023 - </w:t>
      </w:r>
      <w:r w:rsidRPr="36065AC0" w:rsidR="2FBE2947">
        <w:rPr>
          <w:rFonts w:ascii="Aptos Narrow" w:hAnsi="Aptos Narrow" w:eastAsia="Aptos Narrow" w:cs="Aptos Narrow"/>
          <w:lang w:val="en-GB"/>
        </w:rPr>
        <w:t xml:space="preserve">July 2024. </w:t>
      </w:r>
      <w:r w:rsidRPr="36065AC0" w:rsidR="007B5568">
        <w:rPr>
          <w:rFonts w:ascii="Aptos Narrow" w:hAnsi="Aptos Narrow" w:eastAsia="Aptos Narrow" w:cs="Aptos Narrow"/>
          <w:lang w:val="en-GB"/>
        </w:rPr>
        <w:t xml:space="preserve">However, surveys as source of information are necessary to be conducted to report on outcome indicators in the end of project </w:t>
      </w:r>
      <w:r w:rsidRPr="36065AC0" w:rsidR="007B5568">
        <w:rPr>
          <w:rFonts w:ascii="Aptos Narrow" w:hAnsi="Aptos Narrow" w:eastAsia="Aptos Narrow" w:cs="Aptos Narrow"/>
          <w:lang w:val="en-GB"/>
        </w:rPr>
        <w:t xml:space="preserve">report, </w:t>
      </w:r>
      <w:r w:rsidRPr="36065AC0" w:rsidR="3B810437">
        <w:rPr>
          <w:rFonts w:ascii="Aptos Narrow" w:hAnsi="Aptos Narrow" w:eastAsia="Aptos Narrow" w:cs="Aptos Narrow"/>
          <w:lang w:val="en-GB"/>
        </w:rPr>
        <w:t>in</w:t>
      </w:r>
      <w:r w:rsidRPr="36065AC0" w:rsidR="3B810437">
        <w:rPr>
          <w:rFonts w:ascii="Aptos Narrow" w:hAnsi="Aptos Narrow" w:eastAsia="Aptos Narrow" w:cs="Aptos Narrow"/>
          <w:lang w:val="en-GB"/>
        </w:rPr>
        <w:t xml:space="preserve"> order to</w:t>
      </w:r>
      <w:r w:rsidRPr="36065AC0" w:rsidR="3B810437">
        <w:rPr>
          <w:rFonts w:ascii="Aptos Narrow" w:hAnsi="Aptos Narrow" w:eastAsia="Aptos Narrow" w:cs="Aptos Narrow"/>
          <w:lang w:val="en-GB"/>
        </w:rPr>
        <w:t xml:space="preserve"> meet</w:t>
      </w:r>
      <w:r w:rsidRPr="36065AC0" w:rsidR="3B810437">
        <w:rPr>
          <w:rFonts w:ascii="Aptos Narrow" w:hAnsi="Aptos Narrow" w:eastAsia="Aptos Narrow" w:cs="Aptos Narrow"/>
          <w:lang w:val="en-GB"/>
        </w:rPr>
        <w:t xml:space="preserve"> requirements of the end of project report for the grant.</w:t>
      </w:r>
    </w:p>
    <w:p w:rsidRPr="007946A1" w:rsidR="001D48A1" w:rsidP="38B0B8A2" w:rsidRDefault="001D48A1" w14:paraId="3FB689EE" w14:textId="7B4CB3D2">
      <w:pPr>
        <w:pStyle w:val="ListParagraph"/>
        <w:numPr>
          <w:ilvl w:val="0"/>
          <w:numId w:val="2"/>
        </w:numPr>
        <w:jc w:val="both"/>
        <w:rPr>
          <w:rFonts w:ascii="Aptos Narrow" w:hAnsi="Aptos Narrow" w:eastAsia="Aptos Narrow" w:cs="Aptos Narrow"/>
          <w:b/>
          <w:bCs/>
          <w:lang w:val="en-GB"/>
        </w:rPr>
      </w:pPr>
      <w:r w:rsidRPr="38B0B8A2">
        <w:rPr>
          <w:rFonts w:ascii="Aptos Narrow" w:hAnsi="Aptos Narrow" w:eastAsia="Aptos Narrow" w:cs="Aptos Narrow"/>
          <w:b/>
          <w:bCs/>
          <w:lang w:val="en-GB"/>
        </w:rPr>
        <w:t>E</w:t>
      </w:r>
      <w:r w:rsidRPr="38B0B8A2" w:rsidR="6572B341">
        <w:rPr>
          <w:rFonts w:ascii="Aptos Narrow" w:hAnsi="Aptos Narrow" w:eastAsia="Aptos Narrow" w:cs="Aptos Narrow"/>
          <w:b/>
          <w:bCs/>
          <w:lang w:val="en-GB"/>
        </w:rPr>
        <w:t xml:space="preserve">ndline </w:t>
      </w:r>
      <w:r w:rsidRPr="38B0B8A2">
        <w:rPr>
          <w:rFonts w:ascii="Aptos Narrow" w:hAnsi="Aptos Narrow" w:eastAsia="Aptos Narrow" w:cs="Aptos Narrow"/>
          <w:b/>
          <w:bCs/>
          <w:lang w:val="en-GB"/>
        </w:rPr>
        <w:t>Design and methodology</w:t>
      </w:r>
    </w:p>
    <w:p w:rsidR="00DD5C62" w:rsidP="36065AC0" w:rsidRDefault="00DD5C62" w14:paraId="577133D6" w14:textId="6003915E">
      <w:pPr>
        <w:jc w:val="both"/>
        <w:rPr>
          <w:rFonts w:ascii="Aptos Narrow" w:hAnsi="Aptos Narrow" w:eastAsia="Aptos Narrow" w:cs="Aptos Narrow"/>
          <w:lang w:val="en-GB"/>
        </w:rPr>
      </w:pPr>
      <w:r w:rsidRPr="0A5E7789" w:rsidR="00DD5C62">
        <w:rPr>
          <w:rFonts w:ascii="Aptos Narrow" w:hAnsi="Aptos Narrow" w:eastAsia="Aptos Narrow" w:cs="Aptos Narrow"/>
          <w:lang w:val="en-GB"/>
        </w:rPr>
        <w:t xml:space="preserve">The </w:t>
      </w:r>
      <w:r w:rsidRPr="0A5E7789" w:rsidR="2F073FBA">
        <w:rPr>
          <w:rFonts w:ascii="Aptos Narrow" w:hAnsi="Aptos Narrow" w:eastAsia="Aptos Narrow" w:cs="Aptos Narrow"/>
          <w:lang w:val="en-GB"/>
        </w:rPr>
        <w:t xml:space="preserve">endline </w:t>
      </w:r>
      <w:r w:rsidRPr="0A5E7789" w:rsidR="00DD5C62">
        <w:rPr>
          <w:rFonts w:ascii="Aptos Narrow" w:hAnsi="Aptos Narrow" w:eastAsia="Aptos Narrow" w:cs="Aptos Narrow"/>
          <w:lang w:val="en-GB"/>
        </w:rPr>
        <w:t>will be undertaken externally and use mixed methods where the quantitative element will consist of stratified randomly sampled households across all states (or selected/feasible states and localities);</w:t>
      </w:r>
      <w:r w:rsidRPr="0A5E7789" w:rsidR="0038261C">
        <w:rPr>
          <w:rFonts w:ascii="Aptos Narrow" w:hAnsi="Aptos Narrow" w:eastAsia="Aptos Narrow" w:cs="Aptos Narrow"/>
          <w:lang w:val="en-GB"/>
        </w:rPr>
        <w:t xml:space="preserve"> in general</w:t>
      </w:r>
      <w:r w:rsidRPr="0A5E7789" w:rsidR="1C68CB11">
        <w:rPr>
          <w:rFonts w:ascii="Aptos Narrow" w:hAnsi="Aptos Narrow" w:eastAsia="Aptos Narrow" w:cs="Aptos Narrow"/>
          <w:lang w:val="en-GB"/>
        </w:rPr>
        <w:t>,</w:t>
      </w:r>
      <w:r w:rsidRPr="0A5E7789" w:rsidR="0038261C">
        <w:rPr>
          <w:rFonts w:ascii="Aptos Narrow" w:hAnsi="Aptos Narrow" w:eastAsia="Aptos Narrow" w:cs="Aptos Narrow"/>
          <w:lang w:val="en-GB"/>
        </w:rPr>
        <w:t xml:space="preserve"> RI calculates overall sample sizes at 95% Confidence Level and 5% Margin of Error with a 10% non-respondent rate added to the generated sample size.</w:t>
      </w:r>
      <w:r w:rsidRPr="0A5E7789" w:rsidR="00DD5C62">
        <w:rPr>
          <w:rFonts w:ascii="Aptos Narrow" w:hAnsi="Aptos Narrow" w:eastAsia="Aptos Narrow" w:cs="Aptos Narrow"/>
          <w:lang w:val="en-GB"/>
        </w:rPr>
        <w:t xml:space="preserve"> </w:t>
      </w:r>
      <w:r w:rsidRPr="0A5E7789" w:rsidR="584709E6">
        <w:rPr>
          <w:rFonts w:ascii="Aptos Narrow" w:hAnsi="Aptos Narrow" w:eastAsia="Aptos Narrow" w:cs="Aptos Narrow"/>
          <w:lang w:val="en-GB"/>
        </w:rPr>
        <w:t>The primary source of information will be the quantitative data</w:t>
      </w:r>
      <w:r w:rsidRPr="0A5E7789" w:rsidR="55FD5DA4">
        <w:rPr>
          <w:rFonts w:ascii="Aptos Narrow" w:hAnsi="Aptos Narrow" w:eastAsia="Aptos Narrow" w:cs="Aptos Narrow"/>
          <w:lang w:val="en-GB"/>
        </w:rPr>
        <w:t xml:space="preserve"> to respond directly to the indicators</w:t>
      </w:r>
      <w:r w:rsidRPr="0A5E7789" w:rsidR="584709E6">
        <w:rPr>
          <w:rFonts w:ascii="Aptos Narrow" w:hAnsi="Aptos Narrow" w:eastAsia="Aptos Narrow" w:cs="Aptos Narrow"/>
          <w:lang w:val="en-GB"/>
        </w:rPr>
        <w:t xml:space="preserve">, and the consultant may choose to undertake </w:t>
      </w:r>
      <w:r w:rsidRPr="0A5E7789" w:rsidR="584709E6">
        <w:rPr>
          <w:rFonts w:ascii="Aptos Narrow" w:hAnsi="Aptos Narrow" w:eastAsia="Aptos Narrow" w:cs="Aptos Narrow"/>
          <w:lang w:val="en-GB"/>
        </w:rPr>
        <w:t xml:space="preserve">a minimum amount of FGDs, KIIs </w:t>
      </w:r>
      <w:r w:rsidRPr="0A5E7789" w:rsidR="584709E6">
        <w:rPr>
          <w:rFonts w:ascii="Aptos Narrow" w:hAnsi="Aptos Narrow" w:eastAsia="Aptos Narrow" w:cs="Aptos Narrow"/>
          <w:lang w:val="en-GB"/>
        </w:rPr>
        <w:t>or other qualitative methods for confirmation and triangulation purposes.</w:t>
      </w:r>
      <w:r w:rsidRPr="0A5E7789" w:rsidR="5160878C">
        <w:rPr>
          <w:rFonts w:ascii="Aptos Narrow" w:hAnsi="Aptos Narrow" w:eastAsia="Aptos Narrow" w:cs="Aptos Narrow"/>
          <w:lang w:val="en-GB"/>
        </w:rPr>
        <w:t xml:space="preserve"> Annex 1 provides a list of indicators that must provide information through the endline activity.</w:t>
      </w:r>
    </w:p>
    <w:p w:rsidRPr="007946A1" w:rsidR="00DD5C62" w:rsidP="38B0B8A2" w:rsidRDefault="36D95100" w14:paraId="50BD7F0A" w14:textId="1CF7DEC8">
      <w:pPr>
        <w:jc w:val="both"/>
        <w:rPr>
          <w:rFonts w:ascii="Aptos Narrow" w:hAnsi="Aptos Narrow" w:eastAsia="Aptos Narrow" w:cs="Aptos Narrow"/>
          <w:b/>
          <w:bCs/>
          <w:lang w:val="en-GB"/>
        </w:rPr>
      </w:pPr>
      <w:r w:rsidRPr="38B0B8A2">
        <w:rPr>
          <w:rFonts w:ascii="Aptos Narrow" w:hAnsi="Aptos Narrow" w:eastAsia="Aptos Narrow" w:cs="Aptos Narrow"/>
          <w:b/>
          <w:bCs/>
          <w:lang w:val="en-GB"/>
        </w:rPr>
        <w:t xml:space="preserve">3.1 </w:t>
      </w:r>
      <w:r w:rsidRPr="38B0B8A2" w:rsidR="134DCAFF">
        <w:rPr>
          <w:rFonts w:ascii="Aptos Narrow" w:hAnsi="Aptos Narrow" w:eastAsia="Aptos Narrow" w:cs="Aptos Narrow"/>
          <w:b/>
          <w:bCs/>
          <w:lang w:val="en-GB"/>
        </w:rPr>
        <w:t xml:space="preserve">Specific endline </w:t>
      </w:r>
      <w:r w:rsidRPr="38B0B8A2" w:rsidR="00DD5C62">
        <w:rPr>
          <w:rFonts w:ascii="Aptos Narrow" w:hAnsi="Aptos Narrow" w:eastAsia="Aptos Narrow" w:cs="Aptos Narrow"/>
          <w:b/>
          <w:bCs/>
          <w:lang w:val="en-GB"/>
        </w:rPr>
        <w:t>Approach</w:t>
      </w:r>
    </w:p>
    <w:p w:rsidR="00DD5C62" w:rsidP="38B0B8A2" w:rsidRDefault="00DD5C62" w14:paraId="44C6E774" w14:textId="6853A04A" w14:noSpellErr="1">
      <w:pPr>
        <w:pStyle w:val="ListParagraph"/>
        <w:numPr>
          <w:ilvl w:val="0"/>
          <w:numId w:val="4"/>
        </w:numPr>
        <w:jc w:val="both"/>
        <w:rPr>
          <w:rFonts w:ascii="Aptos Narrow" w:hAnsi="Aptos Narrow" w:eastAsia="Aptos Narrow" w:cs="Aptos Narrow"/>
          <w:lang w:val="en-GB"/>
        </w:rPr>
      </w:pPr>
      <w:r w:rsidRPr="36065AC0" w:rsidR="00DD5C62">
        <w:rPr>
          <w:rFonts w:ascii="Aptos Narrow" w:hAnsi="Aptos Narrow" w:eastAsia="Aptos Narrow" w:cs="Aptos Narrow"/>
          <w:lang w:val="en-GB"/>
        </w:rPr>
        <w:t xml:space="preserve">Review of related </w:t>
      </w:r>
      <w:r w:rsidRPr="36065AC0" w:rsidR="35B3D0AC">
        <w:rPr>
          <w:rFonts w:ascii="Aptos Narrow" w:hAnsi="Aptos Narrow" w:eastAsia="Aptos Narrow" w:cs="Aptos Narrow"/>
          <w:lang w:val="en-GB"/>
        </w:rPr>
        <w:t xml:space="preserve">reports, specifically the BHA evaluation for the earlier phase of Activity, Semi Annual Report, Annual </w:t>
      </w:r>
      <w:r w:rsidRPr="36065AC0" w:rsidR="35B3D0AC">
        <w:rPr>
          <w:rFonts w:ascii="Aptos Narrow" w:hAnsi="Aptos Narrow" w:eastAsia="Aptos Narrow" w:cs="Aptos Narrow"/>
          <w:lang w:val="en-GB"/>
        </w:rPr>
        <w:t>Report</w:t>
      </w:r>
      <w:r w:rsidRPr="36065AC0" w:rsidR="35B3D0AC">
        <w:rPr>
          <w:rFonts w:ascii="Aptos Narrow" w:hAnsi="Aptos Narrow" w:eastAsia="Aptos Narrow" w:cs="Aptos Narrow"/>
          <w:lang w:val="en-GB"/>
        </w:rPr>
        <w:t xml:space="preserve"> and other relevant </w:t>
      </w:r>
      <w:r w:rsidRPr="36065AC0" w:rsidR="35B3D0AC">
        <w:rPr>
          <w:rFonts w:ascii="Aptos Narrow" w:hAnsi="Aptos Narrow" w:eastAsia="Aptos Narrow" w:cs="Aptos Narrow"/>
          <w:lang w:val="en-GB"/>
        </w:rPr>
        <w:t>materials;</w:t>
      </w:r>
      <w:r w:rsidRPr="36065AC0" w:rsidR="35B3D0AC">
        <w:rPr>
          <w:rFonts w:ascii="Aptos Narrow" w:hAnsi="Aptos Narrow" w:eastAsia="Aptos Narrow" w:cs="Aptos Narrow"/>
          <w:lang w:val="en-GB"/>
        </w:rPr>
        <w:t xml:space="preserve"> </w:t>
      </w:r>
    </w:p>
    <w:p w:rsidR="00DD5C62" w:rsidP="38B0B8A2" w:rsidRDefault="35B3D0AC" w14:paraId="5B98C20D" w14:textId="09D6F637">
      <w:pPr>
        <w:pStyle w:val="ListParagraph"/>
        <w:numPr>
          <w:ilvl w:val="0"/>
          <w:numId w:val="4"/>
        </w:numPr>
        <w:jc w:val="both"/>
        <w:rPr>
          <w:rFonts w:ascii="Aptos Narrow" w:hAnsi="Aptos Narrow" w:eastAsia="Aptos Narrow" w:cs="Aptos Narrow"/>
          <w:lang w:val="en-GB"/>
        </w:rPr>
      </w:pPr>
      <w:r w:rsidRPr="3619DD13">
        <w:rPr>
          <w:rFonts w:ascii="Aptos Narrow" w:hAnsi="Aptos Narrow" w:eastAsia="Aptos Narrow" w:cs="Aptos Narrow"/>
          <w:lang w:val="en-GB"/>
        </w:rPr>
        <w:t>Review of existing tools used within RI; Review of reports of other projects implemented in the same geo</w:t>
      </w:r>
      <w:r w:rsidRPr="3619DD13" w:rsidR="1E34DCBB">
        <w:rPr>
          <w:rFonts w:ascii="Aptos Narrow" w:hAnsi="Aptos Narrow" w:eastAsia="Aptos Narrow" w:cs="Aptos Narrow"/>
          <w:lang w:val="en-GB"/>
        </w:rPr>
        <w:t>graphies – with a view of developing/amending tools that are right for the context.</w:t>
      </w:r>
      <w:r w:rsidRPr="3619DD13" w:rsidR="1C5A3EF2">
        <w:rPr>
          <w:rFonts w:ascii="Aptos Narrow" w:hAnsi="Aptos Narrow" w:eastAsia="Aptos Narrow" w:cs="Aptos Narrow"/>
          <w:lang w:val="en-GB"/>
        </w:rPr>
        <w:t xml:space="preserve"> </w:t>
      </w:r>
    </w:p>
    <w:p w:rsidR="00DD5C62" w:rsidP="38B0B8A2" w:rsidRDefault="007F6A2A" w14:paraId="42AAF969" w14:textId="6C2AB656">
      <w:pPr>
        <w:pStyle w:val="ListParagraph"/>
        <w:numPr>
          <w:ilvl w:val="0"/>
          <w:numId w:val="4"/>
        </w:numPr>
        <w:jc w:val="both"/>
        <w:rPr>
          <w:rFonts w:ascii="Aptos Narrow" w:hAnsi="Aptos Narrow" w:eastAsia="Aptos Narrow" w:cs="Aptos Narrow"/>
          <w:lang w:val="en-GB"/>
        </w:rPr>
      </w:pPr>
      <w:r w:rsidRPr="38B0B8A2">
        <w:rPr>
          <w:rFonts w:ascii="Aptos Narrow" w:hAnsi="Aptos Narrow" w:eastAsia="Aptos Narrow" w:cs="Aptos Narrow"/>
          <w:lang w:val="en-GB"/>
        </w:rPr>
        <w:t>Review and compilation of existing monitoring data</w:t>
      </w:r>
      <w:r w:rsidRPr="38B0B8A2" w:rsidR="1836CA01">
        <w:rPr>
          <w:rFonts w:ascii="Aptos Narrow" w:hAnsi="Aptos Narrow" w:eastAsia="Aptos Narrow" w:cs="Aptos Narrow"/>
          <w:lang w:val="en-GB"/>
        </w:rPr>
        <w:t xml:space="preserve"> against the outputs</w:t>
      </w:r>
      <w:r w:rsidRPr="38B0B8A2">
        <w:rPr>
          <w:rFonts w:ascii="Aptos Narrow" w:hAnsi="Aptos Narrow" w:eastAsia="Aptos Narrow" w:cs="Aptos Narrow"/>
          <w:lang w:val="en-GB"/>
        </w:rPr>
        <w:t xml:space="preserve">, that must be reflected in the report to support the findings of the primary data. </w:t>
      </w:r>
    </w:p>
    <w:p w:rsidR="00DD5C62" w:rsidP="38B0B8A2" w:rsidRDefault="007F6A2A" w14:paraId="0D7B5D78" w14:textId="179F26B8" w14:noSpellErr="1">
      <w:pPr>
        <w:pStyle w:val="ListParagraph"/>
        <w:numPr>
          <w:ilvl w:val="0"/>
          <w:numId w:val="4"/>
        </w:numPr>
        <w:jc w:val="both"/>
        <w:rPr>
          <w:rFonts w:ascii="Aptos Narrow" w:hAnsi="Aptos Narrow" w:eastAsia="Aptos Narrow" w:cs="Aptos Narrow"/>
          <w:lang w:val="en-GB"/>
        </w:rPr>
      </w:pPr>
      <w:r w:rsidRPr="36065AC0" w:rsidR="007F6A2A">
        <w:rPr>
          <w:rFonts w:ascii="Aptos Narrow" w:hAnsi="Aptos Narrow" w:eastAsia="Aptos Narrow" w:cs="Aptos Narrow"/>
          <w:lang w:val="en-GB"/>
        </w:rPr>
        <w:t xml:space="preserve">Primary data collection specifically </w:t>
      </w:r>
      <w:r w:rsidRPr="36065AC0" w:rsidR="0668BC4E">
        <w:rPr>
          <w:rFonts w:ascii="Aptos Narrow" w:hAnsi="Aptos Narrow" w:eastAsia="Aptos Narrow" w:cs="Aptos Narrow"/>
          <w:lang w:val="en-GB"/>
        </w:rPr>
        <w:t xml:space="preserve">to respond to </w:t>
      </w:r>
      <w:r w:rsidRPr="36065AC0" w:rsidR="007F6A2A">
        <w:rPr>
          <w:rFonts w:ascii="Aptos Narrow" w:hAnsi="Aptos Narrow" w:eastAsia="Aptos Narrow" w:cs="Aptos Narrow"/>
          <w:lang w:val="en-GB"/>
        </w:rPr>
        <w:t xml:space="preserve">the </w:t>
      </w:r>
      <w:r w:rsidRPr="36065AC0" w:rsidR="4EF975D6">
        <w:rPr>
          <w:rFonts w:ascii="Aptos Narrow" w:hAnsi="Aptos Narrow" w:eastAsia="Aptos Narrow" w:cs="Aptos Narrow"/>
          <w:lang w:val="en-GB"/>
        </w:rPr>
        <w:t xml:space="preserve">output and </w:t>
      </w:r>
      <w:r w:rsidRPr="36065AC0" w:rsidR="007F6A2A">
        <w:rPr>
          <w:rFonts w:ascii="Aptos Narrow" w:hAnsi="Aptos Narrow" w:eastAsia="Aptos Narrow" w:cs="Aptos Narrow"/>
          <w:lang w:val="en-GB"/>
        </w:rPr>
        <w:t>outcome indicators listed below</w:t>
      </w:r>
      <w:r w:rsidRPr="36065AC0" w:rsidR="34B3FA23">
        <w:rPr>
          <w:rFonts w:ascii="Aptos Narrow" w:hAnsi="Aptos Narrow" w:eastAsia="Aptos Narrow" w:cs="Aptos Narrow"/>
          <w:lang w:val="en-GB"/>
        </w:rPr>
        <w:t>, primarily household surveys; potentially supported by FGDs, KIIs, HFAs or interviews with staff – which can be discussed and agreed upon.</w:t>
      </w:r>
      <w:r w:rsidRPr="36065AC0" w:rsidR="16763B71">
        <w:rPr>
          <w:rFonts w:ascii="Aptos Narrow" w:hAnsi="Aptos Narrow" w:eastAsia="Aptos Narrow" w:cs="Aptos Narrow"/>
          <w:lang w:val="en-GB"/>
        </w:rPr>
        <w:t xml:space="preserve"> Note that the emphasis is on the primary purpose of reporting against the outcome indicators and reduce levels of efforts to the minimum </w:t>
      </w:r>
      <w:r w:rsidRPr="36065AC0" w:rsidR="16763B71">
        <w:rPr>
          <w:rFonts w:ascii="Aptos Narrow" w:hAnsi="Aptos Narrow" w:eastAsia="Aptos Narrow" w:cs="Aptos Narrow"/>
          <w:lang w:val="en-GB"/>
        </w:rPr>
        <w:t>required</w:t>
      </w:r>
      <w:r w:rsidRPr="36065AC0" w:rsidR="16763B71">
        <w:rPr>
          <w:rFonts w:ascii="Aptos Narrow" w:hAnsi="Aptos Narrow" w:eastAsia="Aptos Narrow" w:cs="Aptos Narrow"/>
          <w:lang w:val="en-GB"/>
        </w:rPr>
        <w:t xml:space="preserve">. </w:t>
      </w:r>
    </w:p>
    <w:p w:rsidRPr="001E26C9" w:rsidR="00DD5C62" w:rsidP="38B0B8A2" w:rsidRDefault="05411777" w14:paraId="6D9A7ED6" w14:textId="056AC810">
      <w:pPr>
        <w:jc w:val="both"/>
        <w:rPr>
          <w:rFonts w:ascii="Aptos Narrow" w:hAnsi="Aptos Narrow" w:eastAsia="Aptos Narrow" w:cs="Aptos Narrow"/>
          <w:lang w:val="en-GB"/>
        </w:rPr>
      </w:pPr>
      <w:r w:rsidRPr="38B0B8A2">
        <w:rPr>
          <w:rFonts w:ascii="Aptos Narrow" w:hAnsi="Aptos Narrow" w:eastAsia="Aptos Narrow" w:cs="Aptos Narrow"/>
          <w:b/>
          <w:bCs/>
          <w:lang w:val="en-GB"/>
        </w:rPr>
        <w:t xml:space="preserve">3.2 </w:t>
      </w:r>
      <w:r w:rsidRPr="38B0B8A2" w:rsidR="2FD68A33">
        <w:rPr>
          <w:rFonts w:ascii="Aptos Narrow" w:hAnsi="Aptos Narrow" w:eastAsia="Aptos Narrow" w:cs="Aptos Narrow"/>
          <w:b/>
          <w:bCs/>
          <w:lang w:val="en-GB"/>
        </w:rPr>
        <w:t>Geographical coverage</w:t>
      </w:r>
    </w:p>
    <w:p w:rsidRPr="001E26C9" w:rsidR="00DD5C62" w:rsidP="38B0B8A2" w:rsidRDefault="00DD5C62" w14:paraId="0C1633C0" w14:textId="046B4E77">
      <w:pPr>
        <w:jc w:val="both"/>
        <w:rPr>
          <w:rFonts w:ascii="Aptos Narrow" w:hAnsi="Aptos Narrow" w:eastAsia="Aptos Narrow" w:cs="Aptos Narrow"/>
          <w:lang w:val="en-GB"/>
        </w:rPr>
      </w:pPr>
      <w:r w:rsidRPr="0A5E7789" w:rsidR="2FD68A33">
        <w:rPr>
          <w:rFonts w:ascii="Aptos Narrow" w:hAnsi="Aptos Narrow" w:eastAsia="Aptos Narrow" w:cs="Aptos Narrow"/>
          <w:lang w:val="en-GB"/>
        </w:rPr>
        <w:t>The coverage of the e</w:t>
      </w:r>
      <w:r w:rsidRPr="0A5E7789" w:rsidR="6CD33A01">
        <w:rPr>
          <w:rFonts w:ascii="Aptos Narrow" w:hAnsi="Aptos Narrow" w:eastAsia="Aptos Narrow" w:cs="Aptos Narrow"/>
          <w:lang w:val="en-GB"/>
        </w:rPr>
        <w:t xml:space="preserve">ndline </w:t>
      </w:r>
      <w:r w:rsidRPr="0A5E7789" w:rsidR="2FD68A33">
        <w:rPr>
          <w:rFonts w:ascii="Aptos Narrow" w:hAnsi="Aptos Narrow" w:eastAsia="Aptos Narrow" w:cs="Aptos Narrow"/>
          <w:lang w:val="en-GB"/>
        </w:rPr>
        <w:t>will ideally be conducted in all seven states with the sampling framework proportionate to the health facilities and targeted beneficiaries; this however depends on accessibility at the time of the exercise to selected locations</w:t>
      </w:r>
      <w:r w:rsidRPr="0A5E7789" w:rsidR="64017768">
        <w:rPr>
          <w:rFonts w:ascii="Aptos Narrow" w:hAnsi="Aptos Narrow" w:eastAsia="Aptos Narrow" w:cs="Aptos Narrow"/>
          <w:lang w:val="en-GB"/>
        </w:rPr>
        <w:t xml:space="preserve"> and additionally practicality in terms of time, costs and logistics, therefore 3-4 states may be selected for the endline.</w:t>
      </w:r>
    </w:p>
    <w:p w:rsidRPr="001E26C9" w:rsidR="00DD5C62" w:rsidP="38B0B8A2" w:rsidRDefault="440ED832" w14:paraId="5922BEB6" w14:textId="7DBA7B4B">
      <w:pPr>
        <w:jc w:val="both"/>
        <w:rPr>
          <w:rFonts w:ascii="Aptos Narrow" w:hAnsi="Aptos Narrow" w:eastAsia="Aptos Narrow" w:cs="Aptos Narrow"/>
          <w:b/>
          <w:bCs/>
          <w:lang w:val="en-GB"/>
        </w:rPr>
      </w:pPr>
      <w:r w:rsidRPr="38B0B8A2">
        <w:rPr>
          <w:rFonts w:ascii="Aptos Narrow" w:hAnsi="Aptos Narrow" w:eastAsia="Aptos Narrow" w:cs="Aptos Narrow"/>
          <w:b/>
          <w:bCs/>
          <w:lang w:val="en-GB"/>
        </w:rPr>
        <w:t xml:space="preserve">3.4 </w:t>
      </w:r>
      <w:r w:rsidRPr="38B0B8A2" w:rsidR="2FD68A33">
        <w:rPr>
          <w:rFonts w:ascii="Aptos Narrow" w:hAnsi="Aptos Narrow" w:eastAsia="Aptos Narrow" w:cs="Aptos Narrow"/>
          <w:b/>
          <w:bCs/>
          <w:lang w:val="en-GB"/>
        </w:rPr>
        <w:t>Limitations and mitigations</w:t>
      </w:r>
    </w:p>
    <w:p w:rsidRPr="001E26C9" w:rsidR="00DD5C62" w:rsidP="7E3CDC4C" w:rsidRDefault="2FD68A33" w14:paraId="4F4A1617" w14:textId="3F832A43">
      <w:pPr>
        <w:jc w:val="both"/>
        <w:rPr>
          <w:rFonts w:ascii="Aptos Narrow" w:hAnsi="Aptos Narrow" w:eastAsia="Aptos Narrow" w:cs="Aptos Narrow"/>
          <w:lang w:val="en-US"/>
        </w:rPr>
      </w:pPr>
      <w:r w:rsidRPr="7E3CDC4C" w:rsidR="2FD68A33">
        <w:rPr>
          <w:rFonts w:ascii="Aptos Narrow" w:hAnsi="Aptos Narrow" w:eastAsia="Aptos Narrow" w:cs="Aptos Narrow"/>
          <w:lang w:val="en-US"/>
        </w:rPr>
        <w:t>The expected limitations as of now are provided as follows, and a review of these will be undertaken closer to the actual e</w:t>
      </w:r>
      <w:r w:rsidRPr="7E3CDC4C" w:rsidR="5638024A">
        <w:rPr>
          <w:rFonts w:ascii="Aptos Narrow" w:hAnsi="Aptos Narrow" w:eastAsia="Aptos Narrow" w:cs="Aptos Narrow"/>
          <w:lang w:val="en-US"/>
        </w:rPr>
        <w:t>ndline</w:t>
      </w:r>
      <w:r w:rsidRPr="7E3CDC4C" w:rsidR="2FD68A33">
        <w:rPr>
          <w:rFonts w:ascii="Aptos Narrow" w:hAnsi="Aptos Narrow" w:eastAsia="Aptos Narrow" w:cs="Aptos Narrow"/>
          <w:lang w:val="en-US"/>
        </w:rPr>
        <w:t xml:space="preserve">.  </w:t>
      </w:r>
    </w:p>
    <w:tbl>
      <w:tblPr>
        <w:tblStyle w:val="TableGrid"/>
        <w:tblW w:w="0" w:type="auto"/>
        <w:tblLook w:val="04A0" w:firstRow="1" w:lastRow="0" w:firstColumn="1" w:lastColumn="0" w:noHBand="0" w:noVBand="1"/>
      </w:tblPr>
      <w:tblGrid>
        <w:gridCol w:w="2972"/>
        <w:gridCol w:w="6044"/>
      </w:tblGrid>
      <w:tr w:rsidR="38B0B8A2" w:rsidTr="38B0B8A2" w14:paraId="2ADD4AF4" w14:textId="77777777">
        <w:trPr>
          <w:trHeight w:val="300"/>
        </w:trPr>
        <w:tc>
          <w:tcPr>
            <w:tcW w:w="2972" w:type="dxa"/>
          </w:tcPr>
          <w:p w:rsidR="38B0B8A2" w:rsidP="38B0B8A2" w:rsidRDefault="38B0B8A2" w14:paraId="22C7F5C5" w14:textId="2A925342">
            <w:pPr>
              <w:jc w:val="both"/>
              <w:rPr>
                <w:rFonts w:ascii="Aptos Narrow" w:hAnsi="Aptos Narrow" w:eastAsia="Aptos Narrow" w:cs="Aptos Narrow"/>
                <w:b/>
                <w:bCs/>
                <w:lang w:val="en-GB"/>
              </w:rPr>
            </w:pPr>
            <w:r w:rsidRPr="38B0B8A2">
              <w:rPr>
                <w:rFonts w:ascii="Aptos Narrow" w:hAnsi="Aptos Narrow" w:eastAsia="Aptos Narrow" w:cs="Aptos Narrow"/>
                <w:b/>
                <w:bCs/>
                <w:lang w:val="en-GB"/>
              </w:rPr>
              <w:t>Limitation</w:t>
            </w:r>
          </w:p>
        </w:tc>
        <w:tc>
          <w:tcPr>
            <w:tcW w:w="6044" w:type="dxa"/>
          </w:tcPr>
          <w:p w:rsidR="38B0B8A2" w:rsidP="38B0B8A2" w:rsidRDefault="38B0B8A2" w14:paraId="4CB5D089" w14:textId="10490717">
            <w:pPr>
              <w:jc w:val="both"/>
              <w:rPr>
                <w:rFonts w:ascii="Aptos Narrow" w:hAnsi="Aptos Narrow" w:eastAsia="Aptos Narrow" w:cs="Aptos Narrow"/>
                <w:b/>
                <w:bCs/>
                <w:lang w:val="en-GB"/>
              </w:rPr>
            </w:pPr>
            <w:r w:rsidRPr="38B0B8A2">
              <w:rPr>
                <w:rFonts w:ascii="Aptos Narrow" w:hAnsi="Aptos Narrow" w:eastAsia="Aptos Narrow" w:cs="Aptos Narrow"/>
                <w:b/>
                <w:bCs/>
                <w:lang w:val="en-GB"/>
              </w:rPr>
              <w:t>Mitigation</w:t>
            </w:r>
          </w:p>
        </w:tc>
      </w:tr>
      <w:tr w:rsidR="38B0B8A2" w:rsidTr="38B0B8A2" w14:paraId="342973A4" w14:textId="77777777">
        <w:trPr>
          <w:trHeight w:val="300"/>
        </w:trPr>
        <w:tc>
          <w:tcPr>
            <w:tcW w:w="2972" w:type="dxa"/>
          </w:tcPr>
          <w:p w:rsidR="38B0B8A2" w:rsidP="38B0B8A2" w:rsidRDefault="38B0B8A2" w14:paraId="32760573" w14:textId="51BE3206">
            <w:pPr>
              <w:jc w:val="both"/>
              <w:rPr>
                <w:rFonts w:ascii="Aptos Narrow" w:hAnsi="Aptos Narrow" w:eastAsia="Aptos Narrow" w:cs="Aptos Narrow"/>
                <w:lang w:val="en-GB"/>
              </w:rPr>
            </w:pPr>
            <w:r w:rsidRPr="38B0B8A2">
              <w:rPr>
                <w:rFonts w:ascii="Aptos Narrow" w:hAnsi="Aptos Narrow" w:eastAsia="Aptos Narrow" w:cs="Aptos Narrow"/>
                <w:lang w:val="en-GB"/>
              </w:rPr>
              <w:t xml:space="preserve">Authority approvals must be obtained for field </w:t>
            </w:r>
            <w:proofErr w:type="gramStart"/>
            <w:r w:rsidRPr="38B0B8A2">
              <w:rPr>
                <w:rFonts w:ascii="Aptos Narrow" w:hAnsi="Aptos Narrow" w:eastAsia="Aptos Narrow" w:cs="Aptos Narrow"/>
                <w:lang w:val="en-GB"/>
              </w:rPr>
              <w:t>work</w:t>
            </w:r>
            <w:proofErr w:type="gramEnd"/>
            <w:r w:rsidRPr="38B0B8A2">
              <w:rPr>
                <w:rFonts w:ascii="Aptos Narrow" w:hAnsi="Aptos Narrow" w:eastAsia="Aptos Narrow" w:cs="Aptos Narrow"/>
                <w:lang w:val="en-GB"/>
              </w:rPr>
              <w:t xml:space="preserve"> and this may delay or require the removal or edits of questions which may not produce the data required for the indicator.</w:t>
            </w:r>
          </w:p>
        </w:tc>
        <w:tc>
          <w:tcPr>
            <w:tcW w:w="6044" w:type="dxa"/>
          </w:tcPr>
          <w:p w:rsidR="38B0B8A2" w:rsidP="38B0B8A2" w:rsidRDefault="38B0B8A2" w14:paraId="4B555359" w14:textId="22EBA0C6">
            <w:pPr>
              <w:jc w:val="both"/>
              <w:rPr>
                <w:rFonts w:ascii="Aptos Narrow" w:hAnsi="Aptos Narrow" w:eastAsia="Aptos Narrow" w:cs="Aptos Narrow"/>
                <w:lang w:val="en-GB"/>
              </w:rPr>
            </w:pPr>
            <w:r w:rsidRPr="38B0B8A2">
              <w:rPr>
                <w:rFonts w:ascii="Aptos Narrow" w:hAnsi="Aptos Narrow" w:eastAsia="Aptos Narrow" w:cs="Aptos Narrow"/>
                <w:lang w:val="en-GB"/>
              </w:rPr>
              <w:t>It may not be possible to control this limitation entirely, the experience of the consultant and internal team will be sought in terms of negotiations and required amendments to the questions</w:t>
            </w:r>
            <w:r w:rsidRPr="38B0B8A2" w:rsidR="097E3E6D">
              <w:rPr>
                <w:rFonts w:ascii="Aptos Narrow" w:hAnsi="Aptos Narrow" w:eastAsia="Aptos Narrow" w:cs="Aptos Narrow"/>
                <w:lang w:val="en-GB"/>
              </w:rPr>
              <w:t>.</w:t>
            </w:r>
          </w:p>
        </w:tc>
      </w:tr>
      <w:tr w:rsidR="38B0B8A2" w:rsidTr="38B0B8A2" w14:paraId="3A2CEA4A" w14:textId="77777777">
        <w:trPr>
          <w:trHeight w:val="300"/>
        </w:trPr>
        <w:tc>
          <w:tcPr>
            <w:tcW w:w="2972" w:type="dxa"/>
          </w:tcPr>
          <w:p w:rsidR="38B0B8A2" w:rsidP="38B0B8A2" w:rsidRDefault="38B0B8A2" w14:paraId="29203761" w14:textId="65CE05B1">
            <w:pPr>
              <w:jc w:val="both"/>
              <w:rPr>
                <w:rFonts w:ascii="Aptos Narrow" w:hAnsi="Aptos Narrow" w:eastAsia="Aptos Narrow" w:cs="Aptos Narrow"/>
                <w:lang w:val="en-GB"/>
              </w:rPr>
            </w:pPr>
            <w:r w:rsidRPr="38B0B8A2">
              <w:rPr>
                <w:rFonts w:ascii="Aptos Narrow" w:hAnsi="Aptos Narrow" w:eastAsia="Aptos Narrow" w:cs="Aptos Narrow"/>
                <w:lang w:val="en-GB"/>
              </w:rPr>
              <w:t>Unavailability of a full baseline due to contextual issues at the time of project start up (Note: the endline for North Darfur and Blue Nile for the earlier phase is considered the baseline)</w:t>
            </w:r>
          </w:p>
        </w:tc>
        <w:tc>
          <w:tcPr>
            <w:tcW w:w="6044" w:type="dxa"/>
          </w:tcPr>
          <w:p w:rsidR="38B0B8A2" w:rsidP="38B0B8A2" w:rsidRDefault="38B0B8A2" w14:paraId="5E3F78BA" w14:textId="269792D2">
            <w:pPr>
              <w:jc w:val="both"/>
              <w:rPr>
                <w:rFonts w:ascii="Aptos Narrow" w:hAnsi="Aptos Narrow" w:eastAsia="Aptos Narrow" w:cs="Aptos Narrow"/>
                <w:lang w:val="en-GB"/>
              </w:rPr>
            </w:pPr>
            <w:r w:rsidRPr="38B0B8A2">
              <w:rPr>
                <w:rFonts w:ascii="Aptos Narrow" w:hAnsi="Aptos Narrow" w:eastAsia="Aptos Narrow" w:cs="Aptos Narrow"/>
                <w:lang w:val="en-GB"/>
              </w:rPr>
              <w:t>To the extent possible the e</w:t>
            </w:r>
            <w:r w:rsidRPr="38B0B8A2" w:rsidR="7EF061B2">
              <w:rPr>
                <w:rFonts w:ascii="Aptos Narrow" w:hAnsi="Aptos Narrow" w:eastAsia="Aptos Narrow" w:cs="Aptos Narrow"/>
                <w:lang w:val="en-GB"/>
              </w:rPr>
              <w:t xml:space="preserve">ndline </w:t>
            </w:r>
            <w:r w:rsidRPr="38B0B8A2">
              <w:rPr>
                <w:rFonts w:ascii="Aptos Narrow" w:hAnsi="Aptos Narrow" w:eastAsia="Aptos Narrow" w:cs="Aptos Narrow"/>
                <w:lang w:val="en-GB"/>
              </w:rPr>
              <w:t xml:space="preserve">will aim to recollect through its target groups for interviews in relation to the status prior to the Activity. Questionnaires will be designed with this in mind. </w:t>
            </w:r>
          </w:p>
          <w:p w:rsidR="38B0B8A2" w:rsidP="38B0B8A2" w:rsidRDefault="38B0B8A2" w14:paraId="60B22344" w14:textId="43A29531">
            <w:pPr>
              <w:jc w:val="both"/>
              <w:rPr>
                <w:rFonts w:ascii="Aptos Narrow" w:hAnsi="Aptos Narrow" w:eastAsia="Aptos Narrow" w:cs="Aptos Narrow"/>
                <w:lang w:val="en-GB"/>
              </w:rPr>
            </w:pPr>
            <w:r w:rsidRPr="38B0B8A2">
              <w:rPr>
                <w:rFonts w:ascii="Aptos Narrow" w:hAnsi="Aptos Narrow" w:eastAsia="Aptos Narrow" w:cs="Aptos Narrow"/>
                <w:lang w:val="en-GB"/>
              </w:rPr>
              <w:t>Reports from the earlier phase of BHA – 2023 – 2024 will be used to establish the baseline status to the extent possible, along with other relevant material used for desk reviews as well as any relevant internal MSNAs conducted during the period.</w:t>
            </w:r>
          </w:p>
        </w:tc>
      </w:tr>
      <w:tr w:rsidR="38B0B8A2" w:rsidTr="38B0B8A2" w14:paraId="0ACA21C4" w14:textId="77777777">
        <w:trPr>
          <w:trHeight w:val="300"/>
        </w:trPr>
        <w:tc>
          <w:tcPr>
            <w:tcW w:w="2972" w:type="dxa"/>
          </w:tcPr>
          <w:p w:rsidR="38B0B8A2" w:rsidP="38B0B8A2" w:rsidRDefault="38B0B8A2" w14:paraId="4595E15E" w14:textId="37F89730">
            <w:pPr>
              <w:jc w:val="both"/>
              <w:rPr>
                <w:rFonts w:ascii="Aptos Narrow" w:hAnsi="Aptos Narrow" w:eastAsia="Aptos Narrow" w:cs="Aptos Narrow"/>
                <w:lang w:val="en-GB"/>
              </w:rPr>
            </w:pPr>
            <w:r w:rsidRPr="38B0B8A2">
              <w:rPr>
                <w:rFonts w:ascii="Aptos Narrow" w:hAnsi="Aptos Narrow" w:eastAsia="Aptos Narrow" w:cs="Aptos Narrow"/>
                <w:lang w:val="en-GB"/>
              </w:rPr>
              <w:t>Contextual uncertainties in Sudan may affect the study partially or entirely.</w:t>
            </w:r>
          </w:p>
        </w:tc>
        <w:tc>
          <w:tcPr>
            <w:tcW w:w="6044" w:type="dxa"/>
          </w:tcPr>
          <w:p w:rsidR="38B0B8A2" w:rsidP="38B0B8A2" w:rsidRDefault="38B0B8A2" w14:paraId="6D724DC2" w14:textId="5C9D3FCC">
            <w:pPr>
              <w:jc w:val="both"/>
              <w:rPr>
                <w:rFonts w:ascii="Aptos Narrow" w:hAnsi="Aptos Narrow" w:eastAsia="Aptos Narrow" w:cs="Aptos Narrow"/>
                <w:lang w:val="en-GB"/>
              </w:rPr>
            </w:pPr>
            <w:r w:rsidRPr="38B0B8A2">
              <w:rPr>
                <w:rFonts w:ascii="Aptos Narrow" w:hAnsi="Aptos Narrow" w:eastAsia="Aptos Narrow" w:cs="Aptos Narrow"/>
                <w:lang w:val="en-GB"/>
              </w:rPr>
              <w:t>Once again, this is not fully mitigatable, therefore appropriate security and contextual updates will be considered when developing sampling frames and field plans to ensure enumerator, staff and beneficiary safety in adherence to the Do No Harm principles; and strike a balance between ground feasibility and adequate statistical representation.</w:t>
            </w:r>
          </w:p>
        </w:tc>
      </w:tr>
    </w:tbl>
    <w:p w:rsidRPr="001E26C9" w:rsidR="00DD5C62" w:rsidP="38B0B8A2" w:rsidRDefault="00DD5C62" w14:paraId="6D03314E" w14:textId="78286D47">
      <w:pPr>
        <w:jc w:val="both"/>
        <w:rPr>
          <w:rFonts w:ascii="Aptos Narrow" w:hAnsi="Aptos Narrow" w:eastAsia="Aptos Narrow" w:cs="Aptos Narrow"/>
          <w:b/>
          <w:bCs/>
          <w:lang w:val="en-GB"/>
        </w:rPr>
      </w:pPr>
    </w:p>
    <w:p w:rsidRPr="001E26C9" w:rsidR="00DD5C62" w:rsidP="38B0B8A2" w:rsidRDefault="00DD5C62" w14:paraId="225704DE" w14:textId="17A7B00C">
      <w:pPr>
        <w:pStyle w:val="ListParagraph"/>
        <w:numPr>
          <w:ilvl w:val="0"/>
          <w:numId w:val="2"/>
        </w:numPr>
        <w:jc w:val="both"/>
        <w:rPr>
          <w:rFonts w:ascii="Aptos Narrow" w:hAnsi="Aptos Narrow" w:eastAsia="Aptos Narrow" w:cs="Aptos Narrow"/>
          <w:b/>
          <w:bCs/>
          <w:lang w:val="en-GB"/>
        </w:rPr>
      </w:pPr>
      <w:r w:rsidRPr="38B0B8A2">
        <w:rPr>
          <w:rFonts w:ascii="Aptos Narrow" w:hAnsi="Aptos Narrow" w:eastAsia="Aptos Narrow" w:cs="Aptos Narrow"/>
          <w:b/>
          <w:bCs/>
          <w:lang w:val="en-GB"/>
        </w:rPr>
        <w:t>Consultancy Responsibilities</w:t>
      </w:r>
    </w:p>
    <w:p w:rsidRPr="001B0210" w:rsidR="00DD5C62" w:rsidP="38B0B8A2" w:rsidRDefault="001B0210" w14:paraId="5F2F6EF3" w14:textId="0043DF63">
      <w:pPr>
        <w:jc w:val="both"/>
        <w:rPr>
          <w:rFonts w:ascii="Aptos Narrow" w:hAnsi="Aptos Narrow" w:eastAsia="Aptos Narrow" w:cs="Aptos Narrow"/>
          <w:lang w:val="en-GB"/>
        </w:rPr>
      </w:pPr>
      <w:r w:rsidRPr="38B0B8A2">
        <w:rPr>
          <w:rFonts w:ascii="Aptos Narrow" w:hAnsi="Aptos Narrow" w:eastAsia="Aptos Narrow" w:cs="Aptos Narrow"/>
          <w:lang w:val="en-GB"/>
        </w:rPr>
        <w:t>The consultant is responsible for the following and will report to the RI Sudan MEAL team.</w:t>
      </w:r>
    </w:p>
    <w:p w:rsidRPr="001B0210" w:rsidR="001B0210" w:rsidP="38B0B8A2" w:rsidRDefault="001B0210" w14:paraId="4AC813A8" w14:textId="6C9677AD">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Reviewing and understanding the project documents</w:t>
      </w:r>
      <w:r w:rsidRPr="38B0B8A2" w:rsidR="5B060B8E">
        <w:rPr>
          <w:rFonts w:ascii="Aptos Narrow" w:hAnsi="Aptos Narrow" w:eastAsia="Aptos Narrow" w:cs="Aptos Narrow"/>
          <w:lang w:val="en-GB"/>
        </w:rPr>
        <w:t xml:space="preserve"> including but not limited to:</w:t>
      </w:r>
    </w:p>
    <w:p w:rsidRPr="001B0210" w:rsidR="001B0210" w:rsidP="38B0B8A2" w:rsidRDefault="001B0210" w14:paraId="224069B0" w14:textId="116A425E">
      <w:pPr>
        <w:pStyle w:val="ListParagraph"/>
        <w:numPr>
          <w:ilvl w:val="1"/>
          <w:numId w:val="5"/>
        </w:numPr>
        <w:jc w:val="both"/>
        <w:rPr>
          <w:rFonts w:ascii="Aptos Narrow" w:hAnsi="Aptos Narrow" w:eastAsia="Aptos Narrow" w:cs="Aptos Narrow"/>
          <w:lang w:val="en-GB"/>
        </w:rPr>
      </w:pPr>
      <w:r w:rsidRPr="38B0B8A2">
        <w:rPr>
          <w:rFonts w:ascii="Aptos Narrow" w:hAnsi="Aptos Narrow" w:eastAsia="Aptos Narrow" w:cs="Aptos Narrow"/>
          <w:lang w:val="en-GB"/>
        </w:rPr>
        <w:t>Project proposal</w:t>
      </w:r>
    </w:p>
    <w:p w:rsidRPr="001B0210" w:rsidR="001B0210" w:rsidP="38B0B8A2" w:rsidRDefault="001B0210" w14:paraId="4D3947A3" w14:textId="27B6F9AA">
      <w:pPr>
        <w:pStyle w:val="ListParagraph"/>
        <w:numPr>
          <w:ilvl w:val="1"/>
          <w:numId w:val="5"/>
        </w:numPr>
        <w:jc w:val="both"/>
        <w:rPr>
          <w:rFonts w:ascii="Aptos Narrow" w:hAnsi="Aptos Narrow" w:eastAsia="Aptos Narrow" w:cs="Aptos Narrow"/>
          <w:lang w:val="en-GB"/>
        </w:rPr>
      </w:pPr>
      <w:r w:rsidRPr="38B0B8A2">
        <w:rPr>
          <w:rFonts w:ascii="Aptos Narrow" w:hAnsi="Aptos Narrow" w:eastAsia="Aptos Narrow" w:cs="Aptos Narrow"/>
          <w:lang w:val="en-GB"/>
        </w:rPr>
        <w:t>Project reports including monthly reports and semi</w:t>
      </w:r>
      <w:r w:rsidRPr="38B0B8A2" w:rsidR="7248C2FA">
        <w:rPr>
          <w:rFonts w:ascii="Aptos Narrow" w:hAnsi="Aptos Narrow" w:eastAsia="Aptos Narrow" w:cs="Aptos Narrow"/>
          <w:lang w:val="en-GB"/>
        </w:rPr>
        <w:t>-</w:t>
      </w:r>
      <w:r w:rsidRPr="38B0B8A2">
        <w:rPr>
          <w:rFonts w:ascii="Aptos Narrow" w:hAnsi="Aptos Narrow" w:eastAsia="Aptos Narrow" w:cs="Aptos Narrow"/>
          <w:lang w:val="en-GB"/>
        </w:rPr>
        <w:t>annual reports</w:t>
      </w:r>
    </w:p>
    <w:p w:rsidRPr="001B0210" w:rsidR="001B0210" w:rsidP="38B0B8A2" w:rsidRDefault="001B0210" w14:paraId="0663D03F" w14:textId="6B3E2A84">
      <w:pPr>
        <w:pStyle w:val="ListParagraph"/>
        <w:numPr>
          <w:ilvl w:val="1"/>
          <w:numId w:val="5"/>
        </w:numPr>
        <w:jc w:val="both"/>
        <w:rPr>
          <w:rFonts w:ascii="Aptos Narrow" w:hAnsi="Aptos Narrow" w:eastAsia="Aptos Narrow" w:cs="Aptos Narrow"/>
          <w:lang w:val="en-GB"/>
        </w:rPr>
      </w:pPr>
      <w:r w:rsidRPr="38B0B8A2">
        <w:rPr>
          <w:rFonts w:ascii="Aptos Narrow" w:hAnsi="Aptos Narrow" w:eastAsia="Aptos Narrow" w:cs="Aptos Narrow"/>
          <w:lang w:val="en-GB"/>
        </w:rPr>
        <w:t>Indicator Tracking Table</w:t>
      </w:r>
    </w:p>
    <w:p w:rsidR="001B0210" w:rsidP="38B0B8A2" w:rsidRDefault="0266B1C1" w14:paraId="5E747E72" w14:textId="43C6A3B8">
      <w:pPr>
        <w:pStyle w:val="ListParagraph"/>
        <w:numPr>
          <w:ilvl w:val="1"/>
          <w:numId w:val="5"/>
        </w:numPr>
        <w:jc w:val="both"/>
        <w:rPr>
          <w:rFonts w:ascii="Aptos Narrow" w:hAnsi="Aptos Narrow" w:eastAsia="Aptos Narrow" w:cs="Aptos Narrow"/>
          <w:lang w:val="en-GB"/>
        </w:rPr>
      </w:pPr>
      <w:r w:rsidRPr="38B0B8A2">
        <w:rPr>
          <w:rFonts w:ascii="Aptos Narrow" w:hAnsi="Aptos Narrow" w:eastAsia="Aptos Narrow" w:cs="Aptos Narrow"/>
          <w:lang w:val="en-GB"/>
        </w:rPr>
        <w:t xml:space="preserve">Relevant </w:t>
      </w:r>
      <w:r w:rsidRPr="38B0B8A2" w:rsidR="001B0210">
        <w:rPr>
          <w:rFonts w:ascii="Aptos Narrow" w:hAnsi="Aptos Narrow" w:eastAsia="Aptos Narrow" w:cs="Aptos Narrow"/>
          <w:lang w:val="en-GB"/>
        </w:rPr>
        <w:t>Internal</w:t>
      </w:r>
      <w:r w:rsidRPr="38B0B8A2" w:rsidR="340E4B13">
        <w:rPr>
          <w:rFonts w:ascii="Aptos Narrow" w:hAnsi="Aptos Narrow" w:eastAsia="Aptos Narrow" w:cs="Aptos Narrow"/>
          <w:lang w:val="en-GB"/>
        </w:rPr>
        <w:t>/external</w:t>
      </w:r>
      <w:r w:rsidRPr="38B0B8A2" w:rsidR="001B0210">
        <w:rPr>
          <w:rFonts w:ascii="Aptos Narrow" w:hAnsi="Aptos Narrow" w:eastAsia="Aptos Narrow" w:cs="Aptos Narrow"/>
          <w:lang w:val="en-GB"/>
        </w:rPr>
        <w:t xml:space="preserve"> study reports conducted over the period</w:t>
      </w:r>
    </w:p>
    <w:p w:rsidR="0038261C" w:rsidP="38B0B8A2" w:rsidRDefault="0038261C" w14:paraId="711A171C" w14:textId="5CF4F24D">
      <w:pPr>
        <w:pStyle w:val="ListParagraph"/>
        <w:numPr>
          <w:ilvl w:val="1"/>
          <w:numId w:val="5"/>
        </w:numPr>
        <w:jc w:val="both"/>
        <w:rPr>
          <w:rFonts w:ascii="Aptos Narrow" w:hAnsi="Aptos Narrow" w:eastAsia="Aptos Narrow" w:cs="Aptos Narrow"/>
          <w:lang w:val="en-GB"/>
        </w:rPr>
      </w:pPr>
      <w:r w:rsidRPr="38B0B8A2">
        <w:rPr>
          <w:rFonts w:ascii="Aptos Narrow" w:hAnsi="Aptos Narrow" w:eastAsia="Aptos Narrow" w:cs="Aptos Narrow"/>
          <w:lang w:val="en-GB"/>
        </w:rPr>
        <w:t>Security documents</w:t>
      </w:r>
    </w:p>
    <w:p w:rsidR="0038261C" w:rsidP="38B0B8A2" w:rsidRDefault="0038261C" w14:paraId="72515AC2" w14:textId="69A9C686">
      <w:pPr>
        <w:pStyle w:val="ListParagraph"/>
        <w:numPr>
          <w:ilvl w:val="1"/>
          <w:numId w:val="5"/>
        </w:numPr>
        <w:jc w:val="both"/>
        <w:rPr>
          <w:rFonts w:ascii="Aptos Narrow" w:hAnsi="Aptos Narrow" w:eastAsia="Aptos Narrow" w:cs="Aptos Narrow"/>
          <w:lang w:val="en-GB"/>
        </w:rPr>
      </w:pPr>
      <w:r w:rsidRPr="38B0B8A2">
        <w:rPr>
          <w:rFonts w:ascii="Aptos Narrow" w:hAnsi="Aptos Narrow" w:eastAsia="Aptos Narrow" w:cs="Aptos Narrow"/>
          <w:lang w:val="en-GB"/>
        </w:rPr>
        <w:t xml:space="preserve">Brief interviews with RI MEAL team, BHA Project Manager, Area Managers, Technical Coordinators, </w:t>
      </w:r>
      <w:r w:rsidRPr="38B0B8A2" w:rsidR="695BBB29">
        <w:rPr>
          <w:rFonts w:ascii="Aptos Narrow" w:hAnsi="Aptos Narrow" w:eastAsia="Aptos Narrow" w:cs="Aptos Narrow"/>
          <w:lang w:val="en-GB"/>
        </w:rPr>
        <w:t xml:space="preserve">Deputy Country Director (DCD) </w:t>
      </w:r>
      <w:r w:rsidRPr="38B0B8A2">
        <w:rPr>
          <w:rFonts w:ascii="Aptos Narrow" w:hAnsi="Aptos Narrow" w:eastAsia="Aptos Narrow" w:cs="Aptos Narrow"/>
          <w:lang w:val="en-GB"/>
        </w:rPr>
        <w:t>Program and Security focal person to establish a background understanding of the project and its challenges.</w:t>
      </w:r>
    </w:p>
    <w:p w:rsidR="001B0210" w:rsidP="38B0B8A2" w:rsidRDefault="1A599410" w14:paraId="0E7FD33B" w14:textId="5B4B9B7F">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lastRenderedPageBreak/>
        <w:t>S</w:t>
      </w:r>
      <w:r w:rsidRPr="38B0B8A2" w:rsidR="001B0210">
        <w:rPr>
          <w:rFonts w:ascii="Aptos Narrow" w:hAnsi="Aptos Narrow" w:eastAsia="Aptos Narrow" w:cs="Aptos Narrow"/>
          <w:lang w:val="en-GB"/>
        </w:rPr>
        <w:t xml:space="preserve">et up the sampling framework and finalize </w:t>
      </w:r>
      <w:r w:rsidRPr="38B0B8A2" w:rsidR="703398EE">
        <w:rPr>
          <w:rFonts w:ascii="Aptos Narrow" w:hAnsi="Aptos Narrow" w:eastAsia="Aptos Narrow" w:cs="Aptos Narrow"/>
          <w:lang w:val="en-GB"/>
        </w:rPr>
        <w:t xml:space="preserve">the methodology </w:t>
      </w:r>
      <w:r w:rsidRPr="38B0B8A2" w:rsidR="001B0210">
        <w:rPr>
          <w:rFonts w:ascii="Aptos Narrow" w:hAnsi="Aptos Narrow" w:eastAsia="Aptos Narrow" w:cs="Aptos Narrow"/>
          <w:lang w:val="en-GB"/>
        </w:rPr>
        <w:t>in consultation with the RI Sudan MEAL team.</w:t>
      </w:r>
      <w:r w:rsidRPr="38B0B8A2" w:rsidR="0038261C">
        <w:rPr>
          <w:rFonts w:ascii="Aptos Narrow" w:hAnsi="Aptos Narrow" w:eastAsia="Aptos Narrow" w:cs="Aptos Narrow"/>
          <w:lang w:val="en-GB"/>
        </w:rPr>
        <w:t xml:space="preserve"> Identify limitations and mitigations to be incorporated.</w:t>
      </w:r>
    </w:p>
    <w:p w:rsidR="001B0210" w:rsidP="38B0B8A2" w:rsidRDefault="001B0210" w14:paraId="4E1B2DA2" w14:textId="3374F43F">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Develop or amend existing tools to ensure that all questions and issues are included. Ensure that baseline information where possible can be collected through recollection and such questions are included in the tools.</w:t>
      </w:r>
      <w:r w:rsidRPr="38B0B8A2" w:rsidR="0038261C">
        <w:rPr>
          <w:rFonts w:ascii="Aptos Narrow" w:hAnsi="Aptos Narrow" w:eastAsia="Aptos Narrow" w:cs="Aptos Narrow"/>
          <w:lang w:val="en-GB"/>
        </w:rPr>
        <w:t xml:space="preserve"> Ensure these are translated and reviewed and verified by RI Sudan team.</w:t>
      </w:r>
    </w:p>
    <w:p w:rsidR="001B0210" w:rsidP="38B0B8A2" w:rsidRDefault="0038261C" w14:paraId="11B7D107" w14:textId="3B622812">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 xml:space="preserve">Establish clear target groups for </w:t>
      </w:r>
      <w:r w:rsidRPr="38B0B8A2" w:rsidR="21040FFF">
        <w:rPr>
          <w:rFonts w:ascii="Aptos Narrow" w:hAnsi="Aptos Narrow" w:eastAsia="Aptos Narrow" w:cs="Aptos Narrow"/>
          <w:lang w:val="en-GB"/>
        </w:rPr>
        <w:t>surveys</w:t>
      </w:r>
      <w:r w:rsidRPr="38B0B8A2">
        <w:rPr>
          <w:rFonts w:ascii="Aptos Narrow" w:hAnsi="Aptos Narrow" w:eastAsia="Aptos Narrow" w:cs="Aptos Narrow"/>
          <w:lang w:val="en-GB"/>
        </w:rPr>
        <w:t xml:space="preserve"> and numbers</w:t>
      </w:r>
      <w:r w:rsidRPr="38B0B8A2" w:rsidR="48D7A479">
        <w:rPr>
          <w:rFonts w:ascii="Aptos Narrow" w:hAnsi="Aptos Narrow" w:eastAsia="Aptos Narrow" w:cs="Aptos Narrow"/>
          <w:lang w:val="en-GB"/>
        </w:rPr>
        <w:t xml:space="preserve">; </w:t>
      </w:r>
      <w:r w:rsidRPr="38B0B8A2">
        <w:rPr>
          <w:rFonts w:ascii="Aptos Narrow" w:hAnsi="Aptos Narrow" w:eastAsia="Aptos Narrow" w:cs="Aptos Narrow"/>
          <w:lang w:val="en-GB"/>
        </w:rPr>
        <w:t>Identify list of key informants</w:t>
      </w:r>
      <w:r w:rsidRPr="38B0B8A2" w:rsidR="0EACD51E">
        <w:rPr>
          <w:rFonts w:ascii="Aptos Narrow" w:hAnsi="Aptos Narrow" w:eastAsia="Aptos Narrow" w:cs="Aptos Narrow"/>
          <w:lang w:val="en-GB"/>
        </w:rPr>
        <w:t xml:space="preserve"> if appropriate. </w:t>
      </w:r>
    </w:p>
    <w:p w:rsidR="0038261C" w:rsidP="38B0B8A2" w:rsidRDefault="0038261C" w14:paraId="4414A099" w14:textId="6C0CD03E">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Develop training materials for enumerators and ensure translations are available.</w:t>
      </w:r>
    </w:p>
    <w:p w:rsidR="0038261C" w:rsidP="38B0B8A2" w:rsidRDefault="0038261C" w14:paraId="38C74C7A" w14:textId="5CB783C4">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 xml:space="preserve">Select enumerators in accordance with </w:t>
      </w:r>
      <w:r w:rsidRPr="38B0B8A2" w:rsidR="00650DF9">
        <w:rPr>
          <w:rFonts w:ascii="Aptos Narrow" w:hAnsi="Aptos Narrow" w:eastAsia="Aptos Narrow" w:cs="Aptos Narrow"/>
          <w:lang w:val="en-GB"/>
        </w:rPr>
        <w:t>guidelines</w:t>
      </w:r>
      <w:r w:rsidRPr="38B0B8A2">
        <w:rPr>
          <w:rFonts w:ascii="Aptos Narrow" w:hAnsi="Aptos Narrow" w:eastAsia="Aptos Narrow" w:cs="Aptos Narrow"/>
          <w:lang w:val="en-GB"/>
        </w:rPr>
        <w:t xml:space="preserve"> and policies of local authorities</w:t>
      </w:r>
      <w:r w:rsidRPr="38B0B8A2" w:rsidR="7B788B62">
        <w:rPr>
          <w:rFonts w:ascii="Aptos Narrow" w:hAnsi="Aptos Narrow" w:eastAsia="Aptos Narrow" w:cs="Aptos Narrow"/>
          <w:lang w:val="en-GB"/>
        </w:rPr>
        <w:t xml:space="preserve"> and criteria established in collaboration with RI</w:t>
      </w:r>
    </w:p>
    <w:p w:rsidR="0038261C" w:rsidP="38B0B8A2" w:rsidRDefault="0038261C" w14:paraId="6E576AA0" w14:textId="1DECB58B">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 xml:space="preserve">Undertake trainings for enumerators. Ensure RI Sudan Project and Technical staff </w:t>
      </w:r>
      <w:proofErr w:type="gramStart"/>
      <w:r w:rsidRPr="38B0B8A2">
        <w:rPr>
          <w:rFonts w:ascii="Aptos Narrow" w:hAnsi="Aptos Narrow" w:eastAsia="Aptos Narrow" w:cs="Aptos Narrow"/>
          <w:lang w:val="en-GB"/>
        </w:rPr>
        <w:t>are able to</w:t>
      </w:r>
      <w:proofErr w:type="gramEnd"/>
      <w:r w:rsidRPr="38B0B8A2">
        <w:rPr>
          <w:rFonts w:ascii="Aptos Narrow" w:hAnsi="Aptos Narrow" w:eastAsia="Aptos Narrow" w:cs="Aptos Narrow"/>
          <w:lang w:val="en-GB"/>
        </w:rPr>
        <w:t xml:space="preserve"> participate to provide relevant overview and context. </w:t>
      </w:r>
      <w:r w:rsidRPr="38B0B8A2" w:rsidR="669E1781">
        <w:rPr>
          <w:rFonts w:ascii="Aptos Narrow" w:hAnsi="Aptos Narrow" w:eastAsia="Aptos Narrow" w:cs="Aptos Narrow"/>
          <w:lang w:val="en-GB"/>
        </w:rPr>
        <w:t>Undertake piloting of the tools and any revisions as required.</w:t>
      </w:r>
    </w:p>
    <w:p w:rsidR="0038261C" w:rsidP="38B0B8A2" w:rsidRDefault="0038261C" w14:paraId="58FEEEB7" w14:textId="4D51B251">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Undertake data collection as dictated by the sample size. Ensure quality control in the field</w:t>
      </w:r>
      <w:r w:rsidRPr="38B0B8A2" w:rsidR="00650DF9">
        <w:rPr>
          <w:rFonts w:ascii="Aptos Narrow" w:hAnsi="Aptos Narrow" w:eastAsia="Aptos Narrow" w:cs="Aptos Narrow"/>
          <w:lang w:val="en-GB"/>
        </w:rPr>
        <w:t xml:space="preserve"> to ensure the accuracy and consistency of the information collected.</w:t>
      </w:r>
    </w:p>
    <w:p w:rsidR="00650DF9" w:rsidP="38B0B8A2" w:rsidRDefault="00650DF9" w14:paraId="521B3E1C" w14:textId="42D772BD">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Establish an analysis framework based on data requirements and based on data needs and requirements by initial consultations with the team; conduct cleaning and analysis; undertake validation workshops as necessary.</w:t>
      </w:r>
    </w:p>
    <w:p w:rsidR="00650DF9" w:rsidP="38B0B8A2" w:rsidRDefault="00650DF9" w14:paraId="708325C7" w14:textId="756D5233">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Draft report based on the reporting template provided; finalize based on the reports.</w:t>
      </w:r>
    </w:p>
    <w:p w:rsidR="00650DF9" w:rsidP="38B0B8A2" w:rsidRDefault="00650DF9" w14:paraId="192EC45F" w14:textId="5E5986C3">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Present critical achievements and gaps to the team for discussion.</w:t>
      </w:r>
    </w:p>
    <w:p w:rsidRPr="00650DF9" w:rsidR="00650DF9" w:rsidP="38B0B8A2" w:rsidRDefault="00650DF9" w14:paraId="62055A55" w14:textId="77777777">
      <w:pPr>
        <w:pStyle w:val="ListParagraph"/>
        <w:ind w:left="360"/>
        <w:jc w:val="both"/>
        <w:rPr>
          <w:rFonts w:ascii="Aptos Narrow" w:hAnsi="Aptos Narrow" w:eastAsia="Aptos Narrow" w:cs="Aptos Narrow"/>
          <w:lang w:val="en-GB"/>
        </w:rPr>
      </w:pPr>
    </w:p>
    <w:p w:rsidRPr="00DD5C62" w:rsidR="00DD5C62" w:rsidP="38B0B8A2" w:rsidRDefault="00DD5C62" w14:paraId="0C57A6F6" w14:textId="081C97F5">
      <w:pPr>
        <w:pStyle w:val="ListParagraph"/>
        <w:numPr>
          <w:ilvl w:val="0"/>
          <w:numId w:val="2"/>
        </w:numPr>
        <w:jc w:val="both"/>
        <w:rPr>
          <w:rFonts w:ascii="Aptos Narrow" w:hAnsi="Aptos Narrow" w:eastAsia="Aptos Narrow" w:cs="Aptos Narrow"/>
          <w:b/>
          <w:bCs/>
          <w:lang w:val="en-GB"/>
        </w:rPr>
      </w:pPr>
      <w:r w:rsidRPr="38B0B8A2">
        <w:rPr>
          <w:rFonts w:ascii="Aptos Narrow" w:hAnsi="Aptos Narrow" w:eastAsia="Aptos Narrow" w:cs="Aptos Narrow"/>
          <w:b/>
          <w:bCs/>
          <w:lang w:val="en-GB"/>
        </w:rPr>
        <w:t>Consultancy Deliverables</w:t>
      </w:r>
    </w:p>
    <w:p w:rsidRPr="00650DF9" w:rsidR="00650DF9" w:rsidP="38B0B8A2" w:rsidRDefault="00650DF9" w14:paraId="5E3219A5" w14:textId="7EA3F454">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Inception Report with workplan for e</w:t>
      </w:r>
      <w:r w:rsidRPr="38B0B8A2" w:rsidR="3F560070">
        <w:rPr>
          <w:rFonts w:ascii="Aptos Narrow" w:hAnsi="Aptos Narrow" w:eastAsia="Aptos Narrow" w:cs="Aptos Narrow"/>
          <w:lang w:val="en-GB"/>
        </w:rPr>
        <w:t>ndline</w:t>
      </w:r>
      <w:r w:rsidRPr="38B0B8A2">
        <w:rPr>
          <w:rFonts w:ascii="Aptos Narrow" w:hAnsi="Aptos Narrow" w:eastAsia="Aptos Narrow" w:cs="Aptos Narrow"/>
          <w:lang w:val="en-GB"/>
        </w:rPr>
        <w:t xml:space="preserve"> and sampling framework</w:t>
      </w:r>
    </w:p>
    <w:p w:rsidRPr="00650DF9" w:rsidR="00650DF9" w:rsidP="38B0B8A2" w:rsidRDefault="00650DF9" w14:paraId="5BAC562B" w14:textId="1ED7A26F">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Data collection tools and guidelines</w:t>
      </w:r>
    </w:p>
    <w:p w:rsidR="00650DF9" w:rsidP="38B0B8A2" w:rsidRDefault="00650DF9" w14:paraId="4D0A9F18" w14:textId="0295A698">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Analysis Framework</w:t>
      </w:r>
    </w:p>
    <w:p w:rsidR="00650DF9" w:rsidP="38B0B8A2" w:rsidRDefault="00650DF9" w14:paraId="156B466A" w14:textId="338AE5C3">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Drafts and final report</w:t>
      </w:r>
    </w:p>
    <w:p w:rsidR="00650DF9" w:rsidP="38B0B8A2" w:rsidRDefault="00650DF9" w14:paraId="15FAFEBB" w14:textId="32F0E5CA">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Presentation</w:t>
      </w:r>
    </w:p>
    <w:p w:rsidR="00650DF9" w:rsidP="38B0B8A2" w:rsidRDefault="00650DF9" w14:paraId="13CAC9AB" w14:textId="7A2A243D">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All data sets and basic analyses</w:t>
      </w:r>
    </w:p>
    <w:p w:rsidR="00650DF9" w:rsidP="38B0B8A2" w:rsidRDefault="00650DF9" w14:paraId="11286ADF" w14:textId="77777777">
      <w:pPr>
        <w:jc w:val="both"/>
        <w:rPr>
          <w:rFonts w:ascii="Aptos Narrow" w:hAnsi="Aptos Narrow" w:eastAsia="Aptos Narrow" w:cs="Aptos Narrow"/>
          <w:b/>
          <w:bCs/>
          <w:lang w:val="en-GB"/>
        </w:rPr>
      </w:pPr>
    </w:p>
    <w:p w:rsidRPr="001E26C9" w:rsidR="001E26C9" w:rsidP="38B0B8A2" w:rsidRDefault="001E26C9" w14:paraId="2B544E75" w14:textId="41F940A2">
      <w:pPr>
        <w:pStyle w:val="ListParagraph"/>
        <w:numPr>
          <w:ilvl w:val="0"/>
          <w:numId w:val="2"/>
        </w:numPr>
        <w:jc w:val="both"/>
        <w:rPr>
          <w:rFonts w:ascii="Aptos Narrow" w:hAnsi="Aptos Narrow" w:eastAsia="Aptos Narrow" w:cs="Aptos Narrow"/>
          <w:b/>
          <w:bCs/>
          <w:lang w:val="en-GB"/>
        </w:rPr>
      </w:pPr>
      <w:r w:rsidRPr="38B0B8A2">
        <w:rPr>
          <w:rFonts w:ascii="Aptos Narrow" w:hAnsi="Aptos Narrow" w:eastAsia="Aptos Narrow" w:cs="Aptos Narrow"/>
          <w:b/>
          <w:bCs/>
          <w:lang w:val="en-GB"/>
        </w:rPr>
        <w:t>RI Sudan Responsibilities</w:t>
      </w:r>
    </w:p>
    <w:p w:rsidR="001E26C9" w:rsidP="38B0B8A2" w:rsidRDefault="001E26C9" w14:paraId="0CBF8B6B" w14:textId="6F57F746">
      <w:pPr>
        <w:jc w:val="both"/>
        <w:rPr>
          <w:rFonts w:ascii="Aptos Narrow" w:hAnsi="Aptos Narrow" w:eastAsia="Aptos Narrow" w:cs="Aptos Narrow"/>
          <w:lang w:val="en-GB"/>
        </w:rPr>
      </w:pPr>
      <w:r w:rsidRPr="38B0B8A2">
        <w:rPr>
          <w:rFonts w:ascii="Aptos Narrow" w:hAnsi="Aptos Narrow" w:eastAsia="Aptos Narrow" w:cs="Aptos Narrow"/>
          <w:lang w:val="en-GB"/>
        </w:rPr>
        <w:t>The RI team responsibilities are as follows:</w:t>
      </w:r>
    </w:p>
    <w:p w:rsidR="001E26C9" w:rsidP="38B0B8A2" w:rsidRDefault="001E26C9" w14:paraId="13968866" w14:textId="2FBAE717">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Ensuring the consultancy has a good understanding of the project and associated contextual issues that need to be considered.</w:t>
      </w:r>
    </w:p>
    <w:p w:rsidR="001E26C9" w:rsidP="38B0B8A2" w:rsidRDefault="001E26C9" w14:paraId="271CF2AC" w14:textId="6C025ED8">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Provision of material and documentation for review.</w:t>
      </w:r>
    </w:p>
    <w:p w:rsidR="001E26C9" w:rsidP="38B0B8A2" w:rsidRDefault="001E26C9" w14:paraId="2F156503" w14:textId="5E7F3CBD">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Closely reviewing and contributing to evaluation methodology, sample size, tools development/modification and other technical components</w:t>
      </w:r>
    </w:p>
    <w:p w:rsidR="4B437F58" w:rsidP="38B0B8A2" w:rsidRDefault="4B437F58" w14:paraId="384AEDE0" w14:textId="2465B953">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Provide technical supervisors to support enumerator training and data collection.</w:t>
      </w:r>
    </w:p>
    <w:p w:rsidRPr="00A435E1" w:rsidR="001E26C9" w:rsidP="38B0B8A2" w:rsidRDefault="001E26C9" w14:paraId="7CEE5FBA" w14:textId="31F8EE7C">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Obtaining approval</w:t>
      </w:r>
      <w:r w:rsidRPr="38B0B8A2" w:rsidR="463F3FDA">
        <w:rPr>
          <w:rFonts w:ascii="Aptos Narrow" w:hAnsi="Aptos Narrow" w:eastAsia="Aptos Narrow" w:cs="Aptos Narrow"/>
          <w:lang w:val="en-GB"/>
        </w:rPr>
        <w:t>s and permits</w:t>
      </w:r>
      <w:r w:rsidRPr="38B0B8A2">
        <w:rPr>
          <w:rFonts w:ascii="Aptos Narrow" w:hAnsi="Aptos Narrow" w:eastAsia="Aptos Narrow" w:cs="Aptos Narrow"/>
          <w:lang w:val="en-GB"/>
        </w:rPr>
        <w:t xml:space="preserve"> from the relevant </w:t>
      </w:r>
      <w:r w:rsidRPr="38B0B8A2" w:rsidR="2804DA74">
        <w:rPr>
          <w:rFonts w:ascii="Aptos Narrow" w:hAnsi="Aptos Narrow" w:eastAsia="Aptos Narrow" w:cs="Aptos Narrow"/>
          <w:lang w:val="en-GB"/>
        </w:rPr>
        <w:t xml:space="preserve">local </w:t>
      </w:r>
      <w:r w:rsidRPr="38B0B8A2">
        <w:rPr>
          <w:rFonts w:ascii="Aptos Narrow" w:hAnsi="Aptos Narrow" w:eastAsia="Aptos Narrow" w:cs="Aptos Narrow"/>
          <w:lang w:val="en-GB"/>
        </w:rPr>
        <w:t>authorities</w:t>
      </w:r>
      <w:r w:rsidRPr="38B0B8A2" w:rsidR="5B97B8B0">
        <w:rPr>
          <w:rFonts w:ascii="Aptos Narrow" w:hAnsi="Aptos Narrow" w:eastAsia="Aptos Narrow" w:cs="Aptos Narrow"/>
          <w:lang w:val="en-GB"/>
        </w:rPr>
        <w:t xml:space="preserve"> in all States.</w:t>
      </w:r>
    </w:p>
    <w:p w:rsidR="001E26C9" w:rsidP="38B0B8A2" w:rsidRDefault="00A435E1" w14:paraId="03501C70" w14:textId="7C8C0A28">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Reviewing draft reports, responding to interview questions and participating in validation discussions.</w:t>
      </w:r>
    </w:p>
    <w:p w:rsidRPr="001E26C9" w:rsidR="00A435E1" w:rsidP="38B0B8A2" w:rsidRDefault="00A435E1" w14:paraId="41973113" w14:textId="7D99D672">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Provide a reporting template.</w:t>
      </w:r>
    </w:p>
    <w:p w:rsidR="00A435E1" w:rsidP="38B0B8A2" w:rsidRDefault="00A435E1" w14:paraId="634A7E60" w14:textId="46D640AB">
      <w:pPr>
        <w:jc w:val="both"/>
        <w:rPr>
          <w:rFonts w:ascii="Aptos Narrow" w:hAnsi="Aptos Narrow" w:eastAsia="Aptos Narrow" w:cs="Aptos Narrow"/>
          <w:lang w:val="en-GB"/>
        </w:rPr>
      </w:pPr>
      <w:r w:rsidRPr="38B0B8A2">
        <w:rPr>
          <w:rFonts w:ascii="Aptos Narrow" w:hAnsi="Aptos Narrow" w:eastAsia="Aptos Narrow" w:cs="Aptos Narrow"/>
          <w:lang w:val="en-GB"/>
        </w:rPr>
        <w:t>The RI Sudan team will set up a steering committee comprising of representatives from MEAL, Technical Teams, and State Project Teams (with consideration to operational teams as necessary) to contribute to and lead the e</w:t>
      </w:r>
      <w:r w:rsidRPr="38B0B8A2" w:rsidR="24EEF15F">
        <w:rPr>
          <w:rFonts w:ascii="Aptos Narrow" w:hAnsi="Aptos Narrow" w:eastAsia="Aptos Narrow" w:cs="Aptos Narrow"/>
          <w:lang w:val="en-GB"/>
        </w:rPr>
        <w:t>ndline</w:t>
      </w:r>
      <w:r w:rsidRPr="38B0B8A2">
        <w:rPr>
          <w:rFonts w:ascii="Aptos Narrow" w:hAnsi="Aptos Narrow" w:eastAsia="Aptos Narrow" w:cs="Aptos Narrow"/>
          <w:lang w:val="en-GB"/>
        </w:rPr>
        <w:t>, providing the necessary direction and inputs.</w:t>
      </w:r>
    </w:p>
    <w:p w:rsidRPr="001E26C9" w:rsidR="00A435E1" w:rsidP="38B0B8A2" w:rsidRDefault="00A435E1" w14:paraId="35A9639F" w14:textId="77777777">
      <w:pPr>
        <w:jc w:val="both"/>
        <w:rPr>
          <w:rFonts w:ascii="Aptos Narrow" w:hAnsi="Aptos Narrow" w:eastAsia="Aptos Narrow" w:cs="Aptos Narrow"/>
          <w:lang w:val="en-GB"/>
        </w:rPr>
      </w:pPr>
    </w:p>
    <w:p w:rsidRPr="001E26C9" w:rsidR="00650DF9" w:rsidP="38B0B8A2" w:rsidRDefault="00650DF9" w14:paraId="0BC6CE80" w14:textId="07DE151E">
      <w:pPr>
        <w:pStyle w:val="ListParagraph"/>
        <w:numPr>
          <w:ilvl w:val="0"/>
          <w:numId w:val="2"/>
        </w:numPr>
        <w:jc w:val="both"/>
        <w:rPr>
          <w:rFonts w:ascii="Aptos Narrow" w:hAnsi="Aptos Narrow" w:eastAsia="Aptos Narrow" w:cs="Aptos Narrow"/>
          <w:b/>
          <w:bCs/>
          <w:lang w:val="en-GB"/>
        </w:rPr>
      </w:pPr>
      <w:r w:rsidRPr="38B0B8A2">
        <w:rPr>
          <w:rFonts w:ascii="Aptos Narrow" w:hAnsi="Aptos Narrow" w:eastAsia="Aptos Narrow" w:cs="Aptos Narrow"/>
          <w:b/>
          <w:bCs/>
          <w:lang w:val="en-GB"/>
        </w:rPr>
        <w:t>Timeline</w:t>
      </w:r>
    </w:p>
    <w:p w:rsidRPr="007946A1" w:rsidR="007946A1" w:rsidP="38B0B8A2" w:rsidRDefault="1856F224" w14:paraId="70FFF00E" w14:textId="1E987126">
      <w:pPr>
        <w:jc w:val="both"/>
        <w:rPr>
          <w:rFonts w:ascii="Aptos Narrow" w:hAnsi="Aptos Narrow" w:eastAsia="Aptos Narrow" w:cs="Aptos Narrow"/>
          <w:lang w:val="en-GB"/>
        </w:rPr>
      </w:pPr>
      <w:r w:rsidRPr="38B0B8A2">
        <w:rPr>
          <w:rFonts w:ascii="Aptos Narrow" w:hAnsi="Aptos Narrow" w:eastAsia="Aptos Narrow" w:cs="Aptos Narrow"/>
          <w:lang w:val="en-GB"/>
        </w:rPr>
        <w:lastRenderedPageBreak/>
        <w:t xml:space="preserve">The </w:t>
      </w:r>
      <w:r w:rsidRPr="38B0B8A2" w:rsidR="007946A1">
        <w:rPr>
          <w:rFonts w:ascii="Aptos Narrow" w:hAnsi="Aptos Narrow" w:eastAsia="Aptos Narrow" w:cs="Aptos Narrow"/>
          <w:lang w:val="en-GB"/>
        </w:rPr>
        <w:t>recruitment of consultants is estimated to take a</w:t>
      </w:r>
      <w:r w:rsidRPr="38B0B8A2" w:rsidR="31339A3F">
        <w:rPr>
          <w:rFonts w:ascii="Aptos Narrow" w:hAnsi="Aptos Narrow" w:eastAsia="Aptos Narrow" w:cs="Aptos Narrow"/>
          <w:lang w:val="en-GB"/>
        </w:rPr>
        <w:t xml:space="preserve"> maximum of </w:t>
      </w:r>
      <w:r w:rsidRPr="38B0B8A2" w:rsidR="007946A1">
        <w:rPr>
          <w:rFonts w:ascii="Aptos Narrow" w:hAnsi="Aptos Narrow" w:eastAsia="Aptos Narrow" w:cs="Aptos Narrow"/>
          <w:lang w:val="en-GB"/>
        </w:rPr>
        <w:t>3</w:t>
      </w:r>
      <w:r w:rsidRPr="38B0B8A2" w:rsidR="163C8DD1">
        <w:rPr>
          <w:rFonts w:ascii="Aptos Narrow" w:hAnsi="Aptos Narrow" w:eastAsia="Aptos Narrow" w:cs="Aptos Narrow"/>
          <w:lang w:val="en-GB"/>
        </w:rPr>
        <w:t>5</w:t>
      </w:r>
      <w:r w:rsidRPr="38B0B8A2" w:rsidR="007946A1">
        <w:rPr>
          <w:rFonts w:ascii="Aptos Narrow" w:hAnsi="Aptos Narrow" w:eastAsia="Aptos Narrow" w:cs="Aptos Narrow"/>
          <w:lang w:val="en-GB"/>
        </w:rPr>
        <w:t xml:space="preserve"> days, </w:t>
      </w:r>
      <w:r w:rsidRPr="38B0B8A2" w:rsidR="0BF7A0F6">
        <w:rPr>
          <w:rFonts w:ascii="Aptos Narrow" w:hAnsi="Aptos Narrow" w:eastAsia="Aptos Narrow" w:cs="Aptos Narrow"/>
          <w:lang w:val="en-GB"/>
        </w:rPr>
        <w:t xml:space="preserve">following which </w:t>
      </w:r>
      <w:r w:rsidRPr="38B0B8A2" w:rsidR="007946A1">
        <w:rPr>
          <w:rFonts w:ascii="Aptos Narrow" w:hAnsi="Aptos Narrow" w:eastAsia="Aptos Narrow" w:cs="Aptos Narrow"/>
          <w:lang w:val="en-GB"/>
        </w:rPr>
        <w:t xml:space="preserve">the </w:t>
      </w:r>
      <w:r w:rsidRPr="38B0B8A2" w:rsidR="10DD92C4">
        <w:rPr>
          <w:rFonts w:ascii="Aptos Narrow" w:hAnsi="Aptos Narrow" w:eastAsia="Aptos Narrow" w:cs="Aptos Narrow"/>
          <w:lang w:val="en-GB"/>
        </w:rPr>
        <w:t xml:space="preserve">below </w:t>
      </w:r>
      <w:r w:rsidRPr="38B0B8A2" w:rsidR="007946A1">
        <w:rPr>
          <w:rFonts w:ascii="Aptos Narrow" w:hAnsi="Aptos Narrow" w:eastAsia="Aptos Narrow" w:cs="Aptos Narrow"/>
          <w:lang w:val="en-GB"/>
        </w:rPr>
        <w:t>timeline reflects the plan for e</w:t>
      </w:r>
      <w:r w:rsidRPr="38B0B8A2" w:rsidR="04DD0FFE">
        <w:rPr>
          <w:rFonts w:ascii="Aptos Narrow" w:hAnsi="Aptos Narrow" w:eastAsia="Aptos Narrow" w:cs="Aptos Narrow"/>
          <w:lang w:val="en-GB"/>
        </w:rPr>
        <w:t>ndline</w:t>
      </w:r>
      <w:r w:rsidRPr="38B0B8A2" w:rsidR="007946A1">
        <w:rPr>
          <w:rFonts w:ascii="Aptos Narrow" w:hAnsi="Aptos Narrow" w:eastAsia="Aptos Narrow" w:cs="Aptos Narrow"/>
          <w:lang w:val="en-GB"/>
        </w:rPr>
        <w:t xml:space="preserve"> activities.</w:t>
      </w:r>
      <w:r w:rsidRPr="38B0B8A2" w:rsidR="001E26C9">
        <w:rPr>
          <w:rFonts w:ascii="Aptos Narrow" w:hAnsi="Aptos Narrow" w:eastAsia="Aptos Narrow" w:cs="Aptos Narrow"/>
          <w:lang w:val="en-GB"/>
        </w:rPr>
        <w:t xml:space="preserve"> Please note that the time spent </w:t>
      </w:r>
      <w:r w:rsidRPr="38B0B8A2" w:rsidR="72857758">
        <w:rPr>
          <w:rFonts w:ascii="Aptos Narrow" w:hAnsi="Aptos Narrow" w:eastAsia="Aptos Narrow" w:cs="Aptos Narrow"/>
          <w:lang w:val="en-GB"/>
        </w:rPr>
        <w:t xml:space="preserve">waiting </w:t>
      </w:r>
      <w:r w:rsidRPr="38B0B8A2" w:rsidR="001E26C9">
        <w:rPr>
          <w:rFonts w:ascii="Aptos Narrow" w:hAnsi="Aptos Narrow" w:eastAsia="Aptos Narrow" w:cs="Aptos Narrow"/>
          <w:lang w:val="en-GB"/>
        </w:rPr>
        <w:t xml:space="preserve">for </w:t>
      </w:r>
      <w:r w:rsidRPr="38B0B8A2" w:rsidR="746BA62A">
        <w:rPr>
          <w:rFonts w:ascii="Aptos Narrow" w:hAnsi="Aptos Narrow" w:eastAsia="Aptos Narrow" w:cs="Aptos Narrow"/>
          <w:lang w:val="en-GB"/>
        </w:rPr>
        <w:t xml:space="preserve">local authority </w:t>
      </w:r>
      <w:r w:rsidRPr="38B0B8A2" w:rsidR="001E26C9">
        <w:rPr>
          <w:rFonts w:ascii="Aptos Narrow" w:hAnsi="Aptos Narrow" w:eastAsia="Aptos Narrow" w:cs="Aptos Narrow"/>
          <w:lang w:val="en-GB"/>
        </w:rPr>
        <w:t>approvals are not included in the number of days, unless specific work is being done in parallel.</w:t>
      </w:r>
      <w:r w:rsidRPr="38B0B8A2" w:rsidR="00A435E1">
        <w:rPr>
          <w:rFonts w:ascii="Aptos Narrow" w:hAnsi="Aptos Narrow" w:eastAsia="Aptos Narrow" w:cs="Aptos Narrow"/>
          <w:lang w:val="en-GB"/>
        </w:rPr>
        <w:t xml:space="preserve"> In</w:t>
      </w:r>
      <w:r w:rsidRPr="38B0B8A2" w:rsidR="032C3AE2">
        <w:rPr>
          <w:rFonts w:ascii="Aptos Narrow" w:hAnsi="Aptos Narrow" w:eastAsia="Aptos Narrow" w:cs="Aptos Narrow"/>
          <w:lang w:val="en-GB"/>
        </w:rPr>
        <w:t xml:space="preserve"> </w:t>
      </w:r>
      <w:proofErr w:type="gramStart"/>
      <w:r w:rsidRPr="38B0B8A2" w:rsidR="00A435E1">
        <w:rPr>
          <w:rFonts w:ascii="Aptos Narrow" w:hAnsi="Aptos Narrow" w:eastAsia="Aptos Narrow" w:cs="Aptos Narrow"/>
          <w:lang w:val="en-GB"/>
        </w:rPr>
        <w:t>general</w:t>
      </w:r>
      <w:proofErr w:type="gramEnd"/>
      <w:r w:rsidRPr="38B0B8A2" w:rsidR="00A435E1">
        <w:rPr>
          <w:rFonts w:ascii="Aptos Narrow" w:hAnsi="Aptos Narrow" w:eastAsia="Aptos Narrow" w:cs="Aptos Narrow"/>
          <w:lang w:val="en-GB"/>
        </w:rPr>
        <w:t xml:space="preserve"> the final submission should be made no later than </w:t>
      </w:r>
      <w:r w:rsidRPr="38B0B8A2" w:rsidR="624A8D46">
        <w:rPr>
          <w:rFonts w:ascii="Aptos Narrow" w:hAnsi="Aptos Narrow" w:eastAsia="Aptos Narrow" w:cs="Aptos Narrow"/>
          <w:lang w:val="en-GB"/>
        </w:rPr>
        <w:t>31 March 2026</w:t>
      </w:r>
      <w:r w:rsidRPr="38B0B8A2" w:rsidR="00A435E1">
        <w:rPr>
          <w:rFonts w:ascii="Aptos Narrow" w:hAnsi="Aptos Narrow" w:eastAsia="Aptos Narrow" w:cs="Aptos Narrow"/>
          <w:lang w:val="en-GB"/>
        </w:rPr>
        <w:t>.</w:t>
      </w:r>
      <w:r w:rsidRPr="38B0B8A2" w:rsidR="789CA77B">
        <w:rPr>
          <w:rFonts w:ascii="Aptos Narrow" w:hAnsi="Aptos Narrow" w:eastAsia="Aptos Narrow" w:cs="Aptos Narrow"/>
          <w:lang w:val="en-GB"/>
        </w:rPr>
        <w:t xml:space="preserve"> Additionally, the numbers of days may be adjusted in discussion with the consultant, specifically to align with available budgets.</w:t>
      </w:r>
    </w:p>
    <w:tbl>
      <w:tblPr>
        <w:tblStyle w:val="TableGrid"/>
        <w:tblW w:w="0" w:type="auto"/>
        <w:tblLook w:val="04A0" w:firstRow="1" w:lastRow="0" w:firstColumn="1" w:lastColumn="0" w:noHBand="0" w:noVBand="1"/>
      </w:tblPr>
      <w:tblGrid>
        <w:gridCol w:w="6941"/>
        <w:gridCol w:w="1243"/>
      </w:tblGrid>
      <w:tr w:rsidR="00650DF9" w:rsidTr="214F47FB" w14:paraId="510E4AFA" w14:textId="77777777">
        <w:tc>
          <w:tcPr>
            <w:tcW w:w="6941" w:type="dxa"/>
            <w:shd w:val="clear" w:color="auto" w:fill="000000" w:themeFill="text1"/>
            <w:tcMar/>
          </w:tcPr>
          <w:p w:rsidR="00650DF9" w:rsidP="38B0B8A2" w:rsidRDefault="00650DF9" w14:paraId="3DDA82AD" w14:textId="08E729BC">
            <w:pPr>
              <w:jc w:val="both"/>
              <w:rPr>
                <w:rFonts w:ascii="Aptos Narrow" w:hAnsi="Aptos Narrow" w:eastAsia="Aptos Narrow" w:cs="Aptos Narrow"/>
                <w:b/>
                <w:bCs/>
                <w:lang w:val="en-GB"/>
              </w:rPr>
            </w:pPr>
            <w:r w:rsidRPr="38B0B8A2">
              <w:rPr>
                <w:rFonts w:ascii="Aptos Narrow" w:hAnsi="Aptos Narrow" w:eastAsia="Aptos Narrow" w:cs="Aptos Narrow"/>
                <w:b/>
                <w:bCs/>
                <w:lang w:val="en-GB"/>
              </w:rPr>
              <w:t>Activity</w:t>
            </w:r>
          </w:p>
        </w:tc>
        <w:tc>
          <w:tcPr>
            <w:tcW w:w="1243" w:type="dxa"/>
            <w:shd w:val="clear" w:color="auto" w:fill="000000" w:themeFill="text1"/>
            <w:tcMar/>
          </w:tcPr>
          <w:p w:rsidR="00650DF9" w:rsidP="38B0B8A2" w:rsidRDefault="00650DF9" w14:paraId="1817698A" w14:textId="402CA8CD">
            <w:pPr>
              <w:jc w:val="both"/>
              <w:rPr>
                <w:rFonts w:ascii="Aptos Narrow" w:hAnsi="Aptos Narrow" w:eastAsia="Aptos Narrow" w:cs="Aptos Narrow"/>
                <w:b/>
                <w:bCs/>
                <w:lang w:val="en-GB"/>
              </w:rPr>
            </w:pPr>
            <w:r w:rsidRPr="38B0B8A2">
              <w:rPr>
                <w:rFonts w:ascii="Aptos Narrow" w:hAnsi="Aptos Narrow" w:eastAsia="Aptos Narrow" w:cs="Aptos Narrow"/>
                <w:b/>
                <w:bCs/>
                <w:lang w:val="en-GB"/>
              </w:rPr>
              <w:t>Days</w:t>
            </w:r>
          </w:p>
        </w:tc>
      </w:tr>
      <w:tr w:rsidR="00650DF9" w:rsidTr="214F47FB" w14:paraId="69576B16" w14:textId="77777777">
        <w:tc>
          <w:tcPr>
            <w:tcW w:w="6941" w:type="dxa"/>
            <w:tcMar/>
          </w:tcPr>
          <w:p w:rsidRPr="007946A1" w:rsidR="00650DF9" w:rsidP="38B0B8A2" w:rsidRDefault="00650DF9" w14:paraId="2C5F453E" w14:textId="22389EF8">
            <w:pPr>
              <w:jc w:val="both"/>
              <w:rPr>
                <w:rFonts w:ascii="Aptos Narrow" w:hAnsi="Aptos Narrow" w:eastAsia="Aptos Narrow" w:cs="Aptos Narrow"/>
                <w:lang w:val="en-GB"/>
              </w:rPr>
            </w:pPr>
            <w:r w:rsidRPr="38B0B8A2">
              <w:rPr>
                <w:rFonts w:ascii="Aptos Narrow" w:hAnsi="Aptos Narrow" w:eastAsia="Aptos Narrow" w:cs="Aptos Narrow"/>
                <w:lang w:val="en-GB"/>
              </w:rPr>
              <w:t>Inception meetings</w:t>
            </w:r>
            <w:r w:rsidRPr="38B0B8A2" w:rsidR="775D8D3B">
              <w:rPr>
                <w:rFonts w:ascii="Aptos Narrow" w:hAnsi="Aptos Narrow" w:eastAsia="Aptos Narrow" w:cs="Aptos Narrow"/>
                <w:lang w:val="en-GB"/>
              </w:rPr>
              <w:t xml:space="preserve"> and Review of documents</w:t>
            </w:r>
          </w:p>
        </w:tc>
        <w:tc>
          <w:tcPr>
            <w:tcW w:w="1243" w:type="dxa"/>
            <w:tcMar/>
          </w:tcPr>
          <w:p w:rsidR="00650DF9" w:rsidP="214F47FB" w:rsidRDefault="775D8D3B" w14:paraId="6247AD73" w14:noSpellErr="1" w14:textId="00A620BE">
            <w:pPr>
              <w:jc w:val="both"/>
              <w:rPr>
                <w:rFonts w:ascii="Aptos Narrow" w:hAnsi="Aptos Narrow" w:eastAsia="Aptos Narrow" w:cs="Aptos Narrow"/>
                <w:b w:val="1"/>
                <w:bCs w:val="1"/>
                <w:lang w:val="en-GB"/>
              </w:rPr>
            </w:pPr>
            <w:r w:rsidRPr="214F47FB" w:rsidR="074D2104">
              <w:rPr>
                <w:rFonts w:ascii="Aptos Narrow" w:hAnsi="Aptos Narrow" w:eastAsia="Aptos Narrow" w:cs="Aptos Narrow"/>
                <w:b w:val="1"/>
                <w:bCs w:val="1"/>
                <w:lang w:val="en-GB"/>
              </w:rPr>
              <w:t>2</w:t>
            </w:r>
          </w:p>
        </w:tc>
      </w:tr>
      <w:tr w:rsidR="00650DF9" w:rsidTr="214F47FB" w14:paraId="5D2E872C" w14:textId="77777777">
        <w:tc>
          <w:tcPr>
            <w:tcW w:w="6941" w:type="dxa"/>
            <w:tcMar/>
          </w:tcPr>
          <w:p w:rsidRPr="007946A1" w:rsidR="00650DF9" w:rsidP="38B0B8A2" w:rsidRDefault="00650DF9" w14:paraId="660706C7" w14:textId="30934D13">
            <w:pPr>
              <w:jc w:val="both"/>
              <w:rPr>
                <w:rFonts w:ascii="Aptos Narrow" w:hAnsi="Aptos Narrow" w:eastAsia="Aptos Narrow" w:cs="Aptos Narrow"/>
                <w:lang w:val="en-GB"/>
              </w:rPr>
            </w:pPr>
            <w:r w:rsidRPr="38B0B8A2">
              <w:rPr>
                <w:rFonts w:ascii="Aptos Narrow" w:hAnsi="Aptos Narrow" w:eastAsia="Aptos Narrow" w:cs="Aptos Narrow"/>
                <w:lang w:val="en-GB"/>
              </w:rPr>
              <w:t>Inception Report + Sampling Framework</w:t>
            </w:r>
          </w:p>
        </w:tc>
        <w:tc>
          <w:tcPr>
            <w:tcW w:w="1243" w:type="dxa"/>
            <w:tcMar/>
          </w:tcPr>
          <w:p w:rsidR="00650DF9" w:rsidP="38B0B8A2" w:rsidRDefault="00650DF9" w14:paraId="1553CD48" w14:textId="39B31CBE">
            <w:pPr>
              <w:jc w:val="both"/>
              <w:rPr>
                <w:rFonts w:ascii="Aptos Narrow" w:hAnsi="Aptos Narrow" w:eastAsia="Aptos Narrow" w:cs="Aptos Narrow"/>
                <w:b/>
                <w:bCs/>
                <w:lang w:val="en-GB"/>
              </w:rPr>
            </w:pPr>
            <w:r w:rsidRPr="38B0B8A2">
              <w:rPr>
                <w:rFonts w:ascii="Aptos Narrow" w:hAnsi="Aptos Narrow" w:eastAsia="Aptos Narrow" w:cs="Aptos Narrow"/>
                <w:b/>
                <w:bCs/>
                <w:lang w:val="en-GB"/>
              </w:rPr>
              <w:t>2</w:t>
            </w:r>
          </w:p>
        </w:tc>
      </w:tr>
      <w:tr w:rsidR="00650DF9" w:rsidTr="214F47FB" w14:paraId="427C9CC0" w14:textId="77777777">
        <w:tc>
          <w:tcPr>
            <w:tcW w:w="6941" w:type="dxa"/>
            <w:tcMar/>
          </w:tcPr>
          <w:p w:rsidRPr="007946A1" w:rsidR="00650DF9" w:rsidP="38B0B8A2" w:rsidRDefault="00650DF9" w14:paraId="59218711" w14:textId="796F1E23">
            <w:pPr>
              <w:jc w:val="both"/>
              <w:rPr>
                <w:rFonts w:ascii="Aptos Narrow" w:hAnsi="Aptos Narrow" w:eastAsia="Aptos Narrow" w:cs="Aptos Narrow"/>
                <w:lang w:val="en-GB"/>
              </w:rPr>
            </w:pPr>
            <w:r w:rsidRPr="38B0B8A2">
              <w:rPr>
                <w:rFonts w:ascii="Aptos Narrow" w:hAnsi="Aptos Narrow" w:eastAsia="Aptos Narrow" w:cs="Aptos Narrow"/>
                <w:lang w:val="en-GB"/>
              </w:rPr>
              <w:t>Data Collection Tools reviewed and finalized</w:t>
            </w:r>
            <w:r w:rsidRPr="38B0B8A2" w:rsidR="00B03E84">
              <w:rPr>
                <w:rFonts w:ascii="Aptos Narrow" w:hAnsi="Aptos Narrow" w:eastAsia="Aptos Narrow" w:cs="Aptos Narrow"/>
                <w:lang w:val="en-GB"/>
              </w:rPr>
              <w:t xml:space="preserve"> / translations as needed.</w:t>
            </w:r>
          </w:p>
        </w:tc>
        <w:tc>
          <w:tcPr>
            <w:tcW w:w="1243" w:type="dxa"/>
            <w:tcMar/>
          </w:tcPr>
          <w:p w:rsidR="00650DF9" w:rsidP="38B0B8A2" w:rsidRDefault="3B9583B4" w14:paraId="318A6CCD" w14:noSpellErr="1" w14:textId="637563D3">
            <w:pPr>
              <w:jc w:val="both"/>
              <w:rPr>
                <w:rFonts w:ascii="Aptos Narrow" w:hAnsi="Aptos Narrow" w:eastAsia="Aptos Narrow" w:cs="Aptos Narrow"/>
                <w:b w:val="1"/>
                <w:bCs w:val="1"/>
                <w:lang w:val="en-GB"/>
              </w:rPr>
            </w:pPr>
            <w:r w:rsidRPr="214F47FB" w:rsidR="44BCADF7">
              <w:rPr>
                <w:rFonts w:ascii="Aptos Narrow" w:hAnsi="Aptos Narrow" w:eastAsia="Aptos Narrow" w:cs="Aptos Narrow"/>
                <w:b w:val="1"/>
                <w:bCs w:val="1"/>
                <w:lang w:val="en-GB"/>
              </w:rPr>
              <w:t>3</w:t>
            </w:r>
          </w:p>
        </w:tc>
      </w:tr>
      <w:tr w:rsidR="00650DF9" w:rsidTr="214F47FB" w14:paraId="102773EC" w14:textId="77777777">
        <w:tc>
          <w:tcPr>
            <w:tcW w:w="6941" w:type="dxa"/>
            <w:tcMar/>
          </w:tcPr>
          <w:p w:rsidRPr="007946A1" w:rsidR="00650DF9" w:rsidP="38B0B8A2" w:rsidRDefault="00650DF9" w14:paraId="4D9FDBAC" w14:textId="23F6ECBB">
            <w:pPr>
              <w:jc w:val="both"/>
              <w:rPr>
                <w:rFonts w:ascii="Aptos Narrow" w:hAnsi="Aptos Narrow" w:eastAsia="Aptos Narrow" w:cs="Aptos Narrow"/>
                <w:lang w:val="en-GB"/>
              </w:rPr>
            </w:pPr>
            <w:r w:rsidRPr="38B0B8A2">
              <w:rPr>
                <w:rFonts w:ascii="Aptos Narrow" w:hAnsi="Aptos Narrow" w:eastAsia="Aptos Narrow" w:cs="Aptos Narrow"/>
                <w:lang w:val="en-GB"/>
              </w:rPr>
              <w:t>Training materials</w:t>
            </w:r>
          </w:p>
        </w:tc>
        <w:tc>
          <w:tcPr>
            <w:tcW w:w="1243" w:type="dxa"/>
            <w:tcMar/>
          </w:tcPr>
          <w:p w:rsidR="00650DF9" w:rsidP="38B0B8A2" w:rsidRDefault="017EA82C" w14:paraId="08BB2FDA" w14:textId="49BC8032">
            <w:pPr>
              <w:jc w:val="both"/>
              <w:rPr>
                <w:rFonts w:ascii="Aptos Narrow" w:hAnsi="Aptos Narrow" w:eastAsia="Aptos Narrow" w:cs="Aptos Narrow"/>
                <w:b/>
                <w:bCs/>
                <w:lang w:val="en-GB"/>
              </w:rPr>
            </w:pPr>
            <w:r w:rsidRPr="38B0B8A2">
              <w:rPr>
                <w:rFonts w:ascii="Aptos Narrow" w:hAnsi="Aptos Narrow" w:eastAsia="Aptos Narrow" w:cs="Aptos Narrow"/>
                <w:b/>
                <w:bCs/>
                <w:lang w:val="en-GB"/>
              </w:rPr>
              <w:t>2</w:t>
            </w:r>
          </w:p>
        </w:tc>
      </w:tr>
      <w:tr w:rsidR="00650DF9" w:rsidTr="214F47FB" w14:paraId="767494CC" w14:textId="77777777">
        <w:tc>
          <w:tcPr>
            <w:tcW w:w="6941" w:type="dxa"/>
            <w:tcMar/>
          </w:tcPr>
          <w:p w:rsidRPr="007946A1" w:rsidR="00650DF9" w:rsidP="38B0B8A2" w:rsidRDefault="00650DF9" w14:paraId="5E67765C" w14:textId="1AA97F64">
            <w:pPr>
              <w:jc w:val="both"/>
              <w:rPr>
                <w:rFonts w:ascii="Aptos Narrow" w:hAnsi="Aptos Narrow" w:eastAsia="Aptos Narrow" w:cs="Aptos Narrow"/>
                <w:lang w:val="en-GB"/>
              </w:rPr>
            </w:pPr>
            <w:r w:rsidRPr="38B0B8A2">
              <w:rPr>
                <w:rFonts w:ascii="Aptos Narrow" w:hAnsi="Aptos Narrow" w:eastAsia="Aptos Narrow" w:cs="Aptos Narrow"/>
                <w:lang w:val="en-GB"/>
              </w:rPr>
              <w:t>Recruit and train enumerators</w:t>
            </w:r>
          </w:p>
        </w:tc>
        <w:tc>
          <w:tcPr>
            <w:tcW w:w="1243" w:type="dxa"/>
            <w:tcMar/>
          </w:tcPr>
          <w:p w:rsidR="00650DF9" w:rsidP="38B0B8A2" w:rsidRDefault="7757EF60" w14:paraId="4234963E" w14:textId="7D4D7016">
            <w:pPr>
              <w:jc w:val="both"/>
              <w:rPr>
                <w:rFonts w:ascii="Aptos Narrow" w:hAnsi="Aptos Narrow" w:eastAsia="Aptos Narrow" w:cs="Aptos Narrow"/>
                <w:b/>
                <w:bCs/>
                <w:lang w:val="en-GB"/>
              </w:rPr>
            </w:pPr>
            <w:r w:rsidRPr="38B0B8A2">
              <w:rPr>
                <w:rFonts w:ascii="Aptos Narrow" w:hAnsi="Aptos Narrow" w:eastAsia="Aptos Narrow" w:cs="Aptos Narrow"/>
                <w:b/>
                <w:bCs/>
                <w:lang w:val="en-GB"/>
              </w:rPr>
              <w:t>4</w:t>
            </w:r>
          </w:p>
        </w:tc>
      </w:tr>
      <w:tr w:rsidR="00650DF9" w:rsidTr="214F47FB" w14:paraId="035F37F4" w14:textId="77777777">
        <w:tc>
          <w:tcPr>
            <w:tcW w:w="6941" w:type="dxa"/>
            <w:tcMar/>
          </w:tcPr>
          <w:p w:rsidRPr="007946A1" w:rsidR="00650DF9" w:rsidP="38B0B8A2" w:rsidRDefault="00650DF9" w14:paraId="2802DC9D" w14:textId="20C4E9AD">
            <w:pPr>
              <w:jc w:val="both"/>
              <w:rPr>
                <w:rFonts w:ascii="Aptos Narrow" w:hAnsi="Aptos Narrow" w:eastAsia="Aptos Narrow" w:cs="Aptos Narrow"/>
                <w:lang w:val="en-GB"/>
              </w:rPr>
            </w:pPr>
            <w:r w:rsidRPr="38B0B8A2">
              <w:rPr>
                <w:rFonts w:ascii="Aptos Narrow" w:hAnsi="Aptos Narrow" w:eastAsia="Aptos Narrow" w:cs="Aptos Narrow"/>
                <w:lang w:val="en-GB"/>
              </w:rPr>
              <w:t>Data Collection (parallel in all states)</w:t>
            </w:r>
          </w:p>
        </w:tc>
        <w:tc>
          <w:tcPr>
            <w:tcW w:w="1243" w:type="dxa"/>
            <w:tcMar/>
          </w:tcPr>
          <w:p w:rsidR="00650DF9" w:rsidP="38B0B8A2" w:rsidRDefault="00650DF9" w14:paraId="10D62BE9" w14:textId="1B8D801F">
            <w:pPr>
              <w:jc w:val="both"/>
              <w:rPr>
                <w:rFonts w:ascii="Aptos Narrow" w:hAnsi="Aptos Narrow" w:eastAsia="Aptos Narrow" w:cs="Aptos Narrow"/>
                <w:b/>
                <w:bCs/>
                <w:lang w:val="en-GB"/>
              </w:rPr>
            </w:pPr>
            <w:r w:rsidRPr="38B0B8A2">
              <w:rPr>
                <w:rFonts w:ascii="Aptos Narrow" w:hAnsi="Aptos Narrow" w:eastAsia="Aptos Narrow" w:cs="Aptos Narrow"/>
                <w:b/>
                <w:bCs/>
                <w:lang w:val="en-GB"/>
              </w:rPr>
              <w:t>10</w:t>
            </w:r>
          </w:p>
        </w:tc>
      </w:tr>
      <w:tr w:rsidR="00650DF9" w:rsidTr="214F47FB" w14:paraId="03ECC760" w14:textId="77777777">
        <w:tc>
          <w:tcPr>
            <w:tcW w:w="6941" w:type="dxa"/>
            <w:tcMar/>
          </w:tcPr>
          <w:p w:rsidRPr="007946A1" w:rsidR="00650DF9" w:rsidP="38B0B8A2" w:rsidRDefault="007946A1" w14:paraId="69E25F44" w14:textId="599C197F">
            <w:pPr>
              <w:jc w:val="both"/>
              <w:rPr>
                <w:rFonts w:ascii="Aptos Narrow" w:hAnsi="Aptos Narrow" w:eastAsia="Aptos Narrow" w:cs="Aptos Narrow"/>
                <w:lang w:val="en-GB"/>
              </w:rPr>
            </w:pPr>
            <w:r w:rsidRPr="38B0B8A2">
              <w:rPr>
                <w:rFonts w:ascii="Aptos Narrow" w:hAnsi="Aptos Narrow" w:eastAsia="Aptos Narrow" w:cs="Aptos Narrow"/>
                <w:lang w:val="en-GB"/>
              </w:rPr>
              <w:t>Cleaning, Analysis, validation meetings</w:t>
            </w:r>
          </w:p>
        </w:tc>
        <w:tc>
          <w:tcPr>
            <w:tcW w:w="1243" w:type="dxa"/>
            <w:tcMar/>
          </w:tcPr>
          <w:p w:rsidR="00650DF9" w:rsidP="38B0B8A2" w:rsidRDefault="007946A1" w14:paraId="2C6D9B55" w14:noSpellErr="1" w14:textId="7D9F9581">
            <w:pPr>
              <w:jc w:val="both"/>
              <w:rPr>
                <w:rFonts w:ascii="Aptos Narrow" w:hAnsi="Aptos Narrow" w:eastAsia="Aptos Narrow" w:cs="Aptos Narrow"/>
                <w:b w:val="1"/>
                <w:bCs w:val="1"/>
                <w:lang w:val="en-GB"/>
              </w:rPr>
            </w:pPr>
            <w:r w:rsidRPr="214F47FB" w:rsidR="40DAC5D8">
              <w:rPr>
                <w:rFonts w:ascii="Aptos Narrow" w:hAnsi="Aptos Narrow" w:eastAsia="Aptos Narrow" w:cs="Aptos Narrow"/>
                <w:b w:val="1"/>
                <w:bCs w:val="1"/>
                <w:lang w:val="en-GB"/>
              </w:rPr>
              <w:t>7</w:t>
            </w:r>
          </w:p>
        </w:tc>
      </w:tr>
      <w:tr w:rsidR="007946A1" w:rsidTr="214F47FB" w14:paraId="1945206C" w14:textId="77777777">
        <w:tc>
          <w:tcPr>
            <w:tcW w:w="6941" w:type="dxa"/>
            <w:tcMar/>
          </w:tcPr>
          <w:p w:rsidRPr="007946A1" w:rsidR="007946A1" w:rsidP="38B0B8A2" w:rsidRDefault="007946A1" w14:paraId="7C8309C9" w14:textId="75393A59">
            <w:pPr>
              <w:jc w:val="both"/>
              <w:rPr>
                <w:rFonts w:ascii="Aptos Narrow" w:hAnsi="Aptos Narrow" w:eastAsia="Aptos Narrow" w:cs="Aptos Narrow"/>
                <w:lang w:val="en-GB"/>
              </w:rPr>
            </w:pPr>
            <w:r w:rsidRPr="38B0B8A2">
              <w:rPr>
                <w:rFonts w:ascii="Aptos Narrow" w:hAnsi="Aptos Narrow" w:eastAsia="Aptos Narrow" w:cs="Aptos Narrow"/>
                <w:lang w:val="en-GB"/>
              </w:rPr>
              <w:t>Draft report and finalize</w:t>
            </w:r>
          </w:p>
        </w:tc>
        <w:tc>
          <w:tcPr>
            <w:tcW w:w="1243" w:type="dxa"/>
            <w:tcMar/>
          </w:tcPr>
          <w:p w:rsidR="007946A1" w:rsidP="38B0B8A2" w:rsidRDefault="6E5E167A" w14:paraId="4A1B6D83" w14:textId="0E87D284">
            <w:pPr>
              <w:jc w:val="both"/>
              <w:rPr>
                <w:rFonts w:ascii="Aptos Narrow" w:hAnsi="Aptos Narrow" w:eastAsia="Aptos Narrow" w:cs="Aptos Narrow"/>
                <w:b/>
                <w:bCs/>
                <w:lang w:val="en-GB"/>
              </w:rPr>
            </w:pPr>
            <w:r w:rsidRPr="38B0B8A2">
              <w:rPr>
                <w:rFonts w:ascii="Aptos Narrow" w:hAnsi="Aptos Narrow" w:eastAsia="Aptos Narrow" w:cs="Aptos Narrow"/>
                <w:b/>
                <w:bCs/>
                <w:lang w:val="en-GB"/>
              </w:rPr>
              <w:t>4</w:t>
            </w:r>
          </w:p>
        </w:tc>
      </w:tr>
      <w:tr w:rsidR="007946A1" w:rsidTr="214F47FB" w14:paraId="0DE7FEDF" w14:textId="77777777">
        <w:tc>
          <w:tcPr>
            <w:tcW w:w="6941" w:type="dxa"/>
            <w:tcMar/>
          </w:tcPr>
          <w:p w:rsidRPr="007946A1" w:rsidR="007946A1" w:rsidP="38B0B8A2" w:rsidRDefault="007946A1" w14:paraId="125A3883" w14:textId="39A30A00">
            <w:pPr>
              <w:jc w:val="both"/>
              <w:rPr>
                <w:rFonts w:ascii="Aptos Narrow" w:hAnsi="Aptos Narrow" w:eastAsia="Aptos Narrow" w:cs="Aptos Narrow"/>
                <w:lang w:val="en-GB"/>
              </w:rPr>
            </w:pPr>
            <w:r w:rsidRPr="38B0B8A2">
              <w:rPr>
                <w:rFonts w:ascii="Aptos Narrow" w:hAnsi="Aptos Narrow" w:eastAsia="Aptos Narrow" w:cs="Aptos Narrow"/>
                <w:lang w:val="en-GB"/>
              </w:rPr>
              <w:t>Presentation</w:t>
            </w:r>
          </w:p>
        </w:tc>
        <w:tc>
          <w:tcPr>
            <w:tcW w:w="1243" w:type="dxa"/>
            <w:tcMar/>
          </w:tcPr>
          <w:p w:rsidR="007946A1" w:rsidP="38B0B8A2" w:rsidRDefault="007946A1" w14:paraId="2A36A86C" w14:textId="2B9AAFE7">
            <w:pPr>
              <w:jc w:val="both"/>
              <w:rPr>
                <w:rFonts w:ascii="Aptos Narrow" w:hAnsi="Aptos Narrow" w:eastAsia="Aptos Narrow" w:cs="Aptos Narrow"/>
                <w:b/>
                <w:bCs/>
                <w:lang w:val="en-GB"/>
              </w:rPr>
            </w:pPr>
            <w:r w:rsidRPr="38B0B8A2">
              <w:rPr>
                <w:rFonts w:ascii="Aptos Narrow" w:hAnsi="Aptos Narrow" w:eastAsia="Aptos Narrow" w:cs="Aptos Narrow"/>
                <w:b/>
                <w:bCs/>
                <w:lang w:val="en-GB"/>
              </w:rPr>
              <w:t>1</w:t>
            </w:r>
          </w:p>
        </w:tc>
      </w:tr>
      <w:tr w:rsidR="007946A1" w:rsidTr="214F47FB" w14:paraId="1E322C91" w14:textId="77777777">
        <w:tc>
          <w:tcPr>
            <w:tcW w:w="6941" w:type="dxa"/>
            <w:tcMar/>
          </w:tcPr>
          <w:p w:rsidR="007946A1" w:rsidP="38B0B8A2" w:rsidRDefault="639C0834" w14:paraId="27E36321" w14:textId="79CC4A3D">
            <w:pPr>
              <w:jc w:val="both"/>
              <w:rPr>
                <w:rFonts w:ascii="Aptos Narrow" w:hAnsi="Aptos Narrow" w:eastAsia="Aptos Narrow" w:cs="Aptos Narrow"/>
                <w:b/>
                <w:bCs/>
                <w:lang w:val="en-GB"/>
              </w:rPr>
            </w:pPr>
            <w:r w:rsidRPr="38B0B8A2">
              <w:rPr>
                <w:rFonts w:ascii="Aptos Narrow" w:hAnsi="Aptos Narrow" w:eastAsia="Aptos Narrow" w:cs="Aptos Narrow"/>
                <w:b/>
                <w:bCs/>
                <w:lang w:val="en-GB"/>
              </w:rPr>
              <w:t>Total</w:t>
            </w:r>
          </w:p>
        </w:tc>
        <w:tc>
          <w:tcPr>
            <w:tcW w:w="1243" w:type="dxa"/>
            <w:tcMar/>
          </w:tcPr>
          <w:p w:rsidR="007946A1" w:rsidP="38B0B8A2" w:rsidRDefault="517CCBAC" w14:paraId="595EA022" w14:textId="595D5CAE">
            <w:pPr>
              <w:jc w:val="both"/>
              <w:rPr>
                <w:rFonts w:ascii="Aptos Narrow" w:hAnsi="Aptos Narrow" w:eastAsia="Aptos Narrow" w:cs="Aptos Narrow"/>
                <w:b/>
                <w:bCs/>
                <w:lang w:val="en-GB"/>
              </w:rPr>
            </w:pPr>
            <w:r w:rsidRPr="38B0B8A2">
              <w:rPr>
                <w:rFonts w:ascii="Aptos Narrow" w:hAnsi="Aptos Narrow" w:eastAsia="Aptos Narrow" w:cs="Aptos Narrow"/>
                <w:b/>
                <w:bCs/>
                <w:lang w:val="en-GB"/>
              </w:rPr>
              <w:t>35</w:t>
            </w:r>
          </w:p>
        </w:tc>
      </w:tr>
    </w:tbl>
    <w:p w:rsidR="001D48A1" w:rsidP="38B0B8A2" w:rsidRDefault="001D48A1" w14:paraId="6C669D17" w14:textId="77777777">
      <w:pPr>
        <w:jc w:val="both"/>
        <w:rPr>
          <w:rFonts w:ascii="Aptos Narrow" w:hAnsi="Aptos Narrow" w:eastAsia="Aptos Narrow" w:cs="Aptos Narrow"/>
          <w:lang w:val="en-GB"/>
        </w:rPr>
      </w:pPr>
    </w:p>
    <w:p w:rsidRPr="001E26C9" w:rsidR="00A86000" w:rsidP="38B0B8A2" w:rsidRDefault="00A86000" w14:paraId="70910329" w14:textId="65C183A8">
      <w:pPr>
        <w:pStyle w:val="ListParagraph"/>
        <w:numPr>
          <w:ilvl w:val="0"/>
          <w:numId w:val="2"/>
        </w:numPr>
        <w:jc w:val="both"/>
        <w:rPr>
          <w:rFonts w:ascii="Aptos Narrow" w:hAnsi="Aptos Narrow" w:eastAsia="Aptos Narrow" w:cs="Aptos Narrow"/>
          <w:b/>
          <w:bCs/>
          <w:lang w:val="en-GB"/>
        </w:rPr>
      </w:pPr>
      <w:r w:rsidRPr="38B0B8A2">
        <w:rPr>
          <w:rFonts w:ascii="Aptos Narrow" w:hAnsi="Aptos Narrow" w:eastAsia="Aptos Narrow" w:cs="Aptos Narrow"/>
          <w:b/>
          <w:bCs/>
          <w:lang w:val="en-GB"/>
        </w:rPr>
        <w:t>Dissemination plan</w:t>
      </w:r>
    </w:p>
    <w:p w:rsidR="00A86000" w:rsidP="38B0B8A2" w:rsidRDefault="00A86000" w14:paraId="6AC05367" w14:textId="2CCD516D">
      <w:pPr>
        <w:jc w:val="both"/>
        <w:rPr>
          <w:rFonts w:ascii="Aptos Narrow" w:hAnsi="Aptos Narrow" w:eastAsia="Aptos Narrow" w:cs="Aptos Narrow"/>
          <w:lang w:val="en-GB"/>
        </w:rPr>
      </w:pPr>
      <w:r w:rsidRPr="38B0B8A2">
        <w:rPr>
          <w:rFonts w:ascii="Aptos Narrow" w:hAnsi="Aptos Narrow" w:eastAsia="Aptos Narrow" w:cs="Aptos Narrow"/>
          <w:lang w:val="en-GB"/>
        </w:rPr>
        <w:t>The e</w:t>
      </w:r>
      <w:r w:rsidRPr="38B0B8A2" w:rsidR="15074E00">
        <w:rPr>
          <w:rFonts w:ascii="Aptos Narrow" w:hAnsi="Aptos Narrow" w:eastAsia="Aptos Narrow" w:cs="Aptos Narrow"/>
          <w:lang w:val="en-GB"/>
        </w:rPr>
        <w:t>ndline</w:t>
      </w:r>
      <w:r w:rsidRPr="38B0B8A2">
        <w:rPr>
          <w:rFonts w:ascii="Aptos Narrow" w:hAnsi="Aptos Narrow" w:eastAsia="Aptos Narrow" w:cs="Aptos Narrow"/>
          <w:lang w:val="en-GB"/>
        </w:rPr>
        <w:t xml:space="preserve"> findings will be discussed internally with the Sudan, global and other relevant teams; it will be shared with partners, local and government authorities and the donor; and presented to the various technical clusters and other stakeholders externally. A series of presentations and discussions will be planned post report-submission and acceptance from the donor.</w:t>
      </w:r>
      <w:r w:rsidRPr="38B0B8A2" w:rsidR="36A16E09">
        <w:rPr>
          <w:rFonts w:ascii="Aptos Narrow" w:hAnsi="Aptos Narrow" w:eastAsia="Aptos Narrow" w:cs="Aptos Narrow"/>
          <w:lang w:val="en-GB"/>
        </w:rPr>
        <w:t xml:space="preserve"> A summarized version will be made available publicly if and as appropriate to the context at the time of </w:t>
      </w:r>
      <w:proofErr w:type="gramStart"/>
      <w:r w:rsidRPr="38B0B8A2" w:rsidR="36A16E09">
        <w:rPr>
          <w:rFonts w:ascii="Aptos Narrow" w:hAnsi="Aptos Narrow" w:eastAsia="Aptos Narrow" w:cs="Aptos Narrow"/>
          <w:lang w:val="en-GB"/>
        </w:rPr>
        <w:t>finalization, and</w:t>
      </w:r>
      <w:proofErr w:type="gramEnd"/>
      <w:r w:rsidRPr="38B0B8A2" w:rsidR="36A16E09">
        <w:rPr>
          <w:rFonts w:ascii="Aptos Narrow" w:hAnsi="Aptos Narrow" w:eastAsia="Aptos Narrow" w:cs="Aptos Narrow"/>
          <w:lang w:val="en-GB"/>
        </w:rPr>
        <w:t xml:space="preserve"> agreed to by the relevant stakeholders.</w:t>
      </w:r>
    </w:p>
    <w:p w:rsidRPr="001E26C9" w:rsidR="00A435E1" w:rsidP="38B0B8A2" w:rsidRDefault="00B03E84" w14:paraId="5C468195" w14:textId="496AEC79">
      <w:pPr>
        <w:pStyle w:val="ListParagraph"/>
        <w:numPr>
          <w:ilvl w:val="0"/>
          <w:numId w:val="2"/>
        </w:numPr>
        <w:jc w:val="both"/>
        <w:rPr>
          <w:rFonts w:ascii="Aptos Narrow" w:hAnsi="Aptos Narrow" w:eastAsia="Aptos Narrow" w:cs="Aptos Narrow"/>
          <w:b/>
          <w:bCs/>
          <w:lang w:val="en-GB"/>
        </w:rPr>
      </w:pPr>
      <w:r w:rsidRPr="38B0B8A2">
        <w:rPr>
          <w:rFonts w:ascii="Aptos Narrow" w:hAnsi="Aptos Narrow" w:eastAsia="Aptos Narrow" w:cs="Aptos Narrow"/>
          <w:b/>
          <w:bCs/>
          <w:lang w:val="en-GB"/>
        </w:rPr>
        <w:t>Consultancy Qualifications</w:t>
      </w:r>
    </w:p>
    <w:p w:rsidR="00A435E1" w:rsidP="38B0B8A2" w:rsidRDefault="00A435E1" w14:paraId="1AE19CBB" w14:textId="7B1ECCB8">
      <w:pPr>
        <w:jc w:val="both"/>
        <w:rPr>
          <w:rFonts w:ascii="Aptos Narrow" w:hAnsi="Aptos Narrow" w:eastAsia="Aptos Narrow" w:cs="Aptos Narrow"/>
          <w:lang w:val="en-GB"/>
        </w:rPr>
      </w:pPr>
      <w:r w:rsidRPr="38B0B8A2">
        <w:rPr>
          <w:rFonts w:ascii="Aptos Narrow" w:hAnsi="Aptos Narrow" w:eastAsia="Aptos Narrow" w:cs="Aptos Narrow"/>
          <w:lang w:val="en-GB"/>
        </w:rPr>
        <w:t>The consultancy firm should have the following qualifications where the lead consultant</w:t>
      </w:r>
      <w:r w:rsidRPr="38B0B8A2" w:rsidR="3D75FEBD">
        <w:rPr>
          <w:rFonts w:ascii="Aptos Narrow" w:hAnsi="Aptos Narrow" w:eastAsia="Aptos Narrow" w:cs="Aptos Narrow"/>
          <w:lang w:val="en-GB"/>
        </w:rPr>
        <w:t>(</w:t>
      </w:r>
      <w:r w:rsidRPr="38B0B8A2">
        <w:rPr>
          <w:rFonts w:ascii="Aptos Narrow" w:hAnsi="Aptos Narrow" w:eastAsia="Aptos Narrow" w:cs="Aptos Narrow"/>
          <w:lang w:val="en-GB"/>
        </w:rPr>
        <w:t>s</w:t>
      </w:r>
      <w:r w:rsidRPr="38B0B8A2" w:rsidR="6BF9EC16">
        <w:rPr>
          <w:rFonts w:ascii="Aptos Narrow" w:hAnsi="Aptos Narrow" w:eastAsia="Aptos Narrow" w:cs="Aptos Narrow"/>
          <w:lang w:val="en-GB"/>
        </w:rPr>
        <w:t>)</w:t>
      </w:r>
      <w:r w:rsidRPr="38B0B8A2">
        <w:rPr>
          <w:rFonts w:ascii="Aptos Narrow" w:hAnsi="Aptos Narrow" w:eastAsia="Aptos Narrow" w:cs="Aptos Narrow"/>
          <w:lang w:val="en-GB"/>
        </w:rPr>
        <w:t xml:space="preserve"> will have:</w:t>
      </w:r>
    </w:p>
    <w:p w:rsidR="00A435E1" w:rsidP="38B0B8A2" w:rsidRDefault="00A435E1" w14:paraId="11DCFB00" w14:textId="1EEAB8AA">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 xml:space="preserve">A </w:t>
      </w:r>
      <w:proofErr w:type="spellStart"/>
      <w:proofErr w:type="gramStart"/>
      <w:r w:rsidRPr="38B0B8A2">
        <w:rPr>
          <w:rFonts w:ascii="Aptos Narrow" w:hAnsi="Aptos Narrow" w:eastAsia="Aptos Narrow" w:cs="Aptos Narrow"/>
          <w:lang w:val="en-GB"/>
        </w:rPr>
        <w:t>Masters</w:t>
      </w:r>
      <w:proofErr w:type="spellEnd"/>
      <w:r w:rsidRPr="38B0B8A2">
        <w:rPr>
          <w:rFonts w:ascii="Aptos Narrow" w:hAnsi="Aptos Narrow" w:eastAsia="Aptos Narrow" w:cs="Aptos Narrow"/>
          <w:lang w:val="en-GB"/>
        </w:rPr>
        <w:t xml:space="preserve"> degree in social sciences</w:t>
      </w:r>
      <w:proofErr w:type="gramEnd"/>
      <w:r w:rsidRPr="38B0B8A2">
        <w:rPr>
          <w:rFonts w:ascii="Aptos Narrow" w:hAnsi="Aptos Narrow" w:eastAsia="Aptos Narrow" w:cs="Aptos Narrow"/>
          <w:lang w:val="en-GB"/>
        </w:rPr>
        <w:t>, public health, statistics or a related field</w:t>
      </w:r>
    </w:p>
    <w:p w:rsidR="00A435E1" w:rsidP="38B0B8A2" w:rsidRDefault="00A435E1" w14:paraId="7D374446" w14:textId="0AD91244">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 xml:space="preserve">Proven experience in conducting large evaluations in the Sudanese context in </w:t>
      </w:r>
      <w:proofErr w:type="spellStart"/>
      <w:r w:rsidRPr="38B0B8A2">
        <w:rPr>
          <w:rFonts w:ascii="Aptos Narrow" w:hAnsi="Aptos Narrow" w:eastAsia="Aptos Narrow" w:cs="Aptos Narrow"/>
          <w:lang w:val="en-GB"/>
        </w:rPr>
        <w:t>atleast</w:t>
      </w:r>
      <w:proofErr w:type="spellEnd"/>
      <w:r w:rsidRPr="38B0B8A2">
        <w:rPr>
          <w:rFonts w:ascii="Aptos Narrow" w:hAnsi="Aptos Narrow" w:eastAsia="Aptos Narrow" w:cs="Aptos Narrow"/>
          <w:lang w:val="en-GB"/>
        </w:rPr>
        <w:t xml:space="preserve"> two of RI’s key sectors: Health, Nutrition, WASH, Protection (Health and Nutrition highly preferred)</w:t>
      </w:r>
    </w:p>
    <w:p w:rsidR="273291B6" w:rsidP="38B0B8A2" w:rsidRDefault="273291B6" w14:paraId="41A2A502" w14:textId="578FFDFD">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 xml:space="preserve">Consultant must have a base in </w:t>
      </w:r>
      <w:proofErr w:type="gramStart"/>
      <w:r w:rsidRPr="38B0B8A2">
        <w:rPr>
          <w:rFonts w:ascii="Aptos Narrow" w:hAnsi="Aptos Narrow" w:eastAsia="Aptos Narrow" w:cs="Aptos Narrow"/>
          <w:lang w:val="en-GB"/>
        </w:rPr>
        <w:t>Sudan, and</w:t>
      </w:r>
      <w:proofErr w:type="gramEnd"/>
      <w:r w:rsidRPr="38B0B8A2">
        <w:rPr>
          <w:rFonts w:ascii="Aptos Narrow" w:hAnsi="Aptos Narrow" w:eastAsia="Aptos Narrow" w:cs="Aptos Narrow"/>
          <w:lang w:val="en-GB"/>
        </w:rPr>
        <w:t xml:space="preserve"> understand local authority processes and contexts </w:t>
      </w:r>
      <w:proofErr w:type="gramStart"/>
      <w:r w:rsidRPr="38B0B8A2">
        <w:rPr>
          <w:rFonts w:ascii="Aptos Narrow" w:hAnsi="Aptos Narrow" w:eastAsia="Aptos Narrow" w:cs="Aptos Narrow"/>
          <w:lang w:val="en-GB"/>
        </w:rPr>
        <w:t>in order to</w:t>
      </w:r>
      <w:proofErr w:type="gramEnd"/>
      <w:r w:rsidRPr="38B0B8A2">
        <w:rPr>
          <w:rFonts w:ascii="Aptos Narrow" w:hAnsi="Aptos Narrow" w:eastAsia="Aptos Narrow" w:cs="Aptos Narrow"/>
          <w:lang w:val="en-GB"/>
        </w:rPr>
        <w:t xml:space="preserve"> plan early and execute the evaluation effectively</w:t>
      </w:r>
      <w:r w:rsidRPr="38B0B8A2" w:rsidR="79331910">
        <w:rPr>
          <w:rFonts w:ascii="Aptos Narrow" w:hAnsi="Aptos Narrow" w:eastAsia="Aptos Narrow" w:cs="Aptos Narrow"/>
          <w:lang w:val="en-GB"/>
        </w:rPr>
        <w:t>; it is important to have networks in Sudan for the recruitment and training of enumerators and supervisors.</w:t>
      </w:r>
    </w:p>
    <w:p w:rsidR="00B03E84" w:rsidP="38B0B8A2" w:rsidRDefault="00A435E1" w14:paraId="5D0CFC30" w14:textId="5BA19C4E">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 xml:space="preserve">Proven experience in designing methodologies, tools, </w:t>
      </w:r>
      <w:r w:rsidRPr="38B0B8A2" w:rsidR="00B03E84">
        <w:rPr>
          <w:rFonts w:ascii="Aptos Narrow" w:hAnsi="Aptos Narrow" w:eastAsia="Aptos Narrow" w:cs="Aptos Narrow"/>
          <w:lang w:val="en-GB"/>
        </w:rPr>
        <w:t>and undertaking field work and producing credible reports in Sudan</w:t>
      </w:r>
      <w:r w:rsidRPr="38B0B8A2" w:rsidR="7C4841A2">
        <w:rPr>
          <w:rFonts w:ascii="Aptos Narrow" w:hAnsi="Aptos Narrow" w:eastAsia="Aptos Narrow" w:cs="Aptos Narrow"/>
          <w:lang w:val="en-GB"/>
        </w:rPr>
        <w:t>.</w:t>
      </w:r>
    </w:p>
    <w:p w:rsidR="756386B8" w:rsidP="38B0B8A2" w:rsidRDefault="756386B8" w14:paraId="70BEDC4F" w14:textId="0713B1F4">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Prior experience with BHA funded evaluations required.</w:t>
      </w:r>
    </w:p>
    <w:p w:rsidR="00B03E84" w:rsidP="38B0B8A2" w:rsidRDefault="00B03E84" w14:paraId="52577B98" w14:textId="71BDB049">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Excellent analytical and report writing skills; analytical skills using software packages and in-depth experience is essential.</w:t>
      </w:r>
    </w:p>
    <w:p w:rsidR="00B03E84" w:rsidP="38B0B8A2" w:rsidRDefault="00B03E84" w14:paraId="28FB0F4C" w14:textId="2346B95D">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English and Arabic language skills required.</w:t>
      </w:r>
    </w:p>
    <w:p w:rsidR="00B03E84" w:rsidP="38B0B8A2" w:rsidRDefault="00B03E84" w14:paraId="58740F9D" w14:textId="669888E9">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Ability to work under pressure, to find creative solutions to contextual issues, meet deadlines and work with minimal technical supervision.</w:t>
      </w:r>
    </w:p>
    <w:p w:rsidR="00B03E84" w:rsidP="38B0B8A2" w:rsidRDefault="00B03E84" w14:paraId="37B34094" w14:textId="6309F59B">
      <w:pPr>
        <w:pStyle w:val="ListParagraph"/>
        <w:numPr>
          <w:ilvl w:val="0"/>
          <w:numId w:val="5"/>
        </w:numPr>
        <w:jc w:val="both"/>
        <w:rPr>
          <w:rFonts w:ascii="Aptos Narrow" w:hAnsi="Aptos Narrow" w:eastAsia="Aptos Narrow" w:cs="Aptos Narrow"/>
          <w:lang w:val="en-GB"/>
        </w:rPr>
      </w:pPr>
      <w:r w:rsidRPr="38B0B8A2">
        <w:rPr>
          <w:rFonts w:ascii="Aptos Narrow" w:hAnsi="Aptos Narrow" w:eastAsia="Aptos Narrow" w:cs="Aptos Narrow"/>
          <w:lang w:val="en-GB"/>
        </w:rPr>
        <w:t>Excellent collaborative skills for connecting with teams and stakeholders both internally and externally.</w:t>
      </w:r>
    </w:p>
    <w:p w:rsidRPr="00B03E84" w:rsidR="00B03E84" w:rsidP="38B0B8A2" w:rsidRDefault="00B03E84" w14:paraId="3D6FFB18" w14:textId="315FB2AB">
      <w:pPr>
        <w:pStyle w:val="ListParagraph"/>
        <w:numPr>
          <w:ilvl w:val="0"/>
          <w:numId w:val="5"/>
        </w:numPr>
        <w:jc w:val="both"/>
        <w:rPr>
          <w:rFonts w:ascii="Aptos Narrow" w:hAnsi="Aptos Narrow" w:eastAsia="Aptos Narrow" w:cs="Aptos Narrow"/>
          <w:lang w:val="en-GB"/>
        </w:rPr>
      </w:pPr>
      <w:r w:rsidRPr="014813FA" w:rsidR="00B03E84">
        <w:rPr>
          <w:rFonts w:ascii="Aptos Narrow" w:hAnsi="Aptos Narrow" w:eastAsia="Aptos Narrow" w:cs="Aptos Narrow"/>
          <w:lang w:val="en-GB"/>
        </w:rPr>
        <w:t>Ability to travel to the field and supervise if needed (budget to be discussed)</w:t>
      </w:r>
    </w:p>
    <w:p w:rsidR="772DB5A8" w:rsidP="772DB5A8" w:rsidRDefault="772DB5A8" w14:paraId="5F6BE5B4" w14:noSpellErr="1" w14:textId="2FBCA5E1">
      <w:pPr>
        <w:pStyle w:val="Normal"/>
        <w:jc w:val="both"/>
        <w:rPr>
          <w:rFonts w:ascii="Aptos Narrow" w:hAnsi="Aptos Narrow" w:eastAsia="Aptos Narrow" w:cs="Aptos Narrow"/>
          <w:lang w:val="en-GB"/>
        </w:rPr>
      </w:pPr>
    </w:p>
    <w:p w:rsidR="23F18025" w:rsidP="772DB5A8" w:rsidRDefault="23F18025" w14:paraId="7D92D363" w14:textId="7558D832">
      <w:pPr>
        <w:spacing w:before="0" w:beforeAutospacing="off" w:after="160" w:afterAutospacing="off" w:line="257" w:lineRule="auto"/>
        <w:jc w:val="both"/>
      </w:pPr>
      <w:r w:rsidRPr="772DB5A8" w:rsidR="23F18025">
        <w:rPr>
          <w:rFonts w:ascii="Aptos" w:hAnsi="Aptos" w:eastAsia="Aptos" w:cs="Aptos"/>
          <w:b w:val="1"/>
          <w:bCs w:val="1"/>
          <w:noProof w:val="0"/>
          <w:sz w:val="22"/>
          <w:szCs w:val="22"/>
          <w:lang w:val="en-GB"/>
        </w:rPr>
        <w:t>ANNEX 1: OUTCOME INDICATORS TO BE MEASURED</w:t>
      </w:r>
      <w:r w:rsidRPr="772DB5A8" w:rsidR="23F18025">
        <w:rPr>
          <w:rFonts w:ascii="Aptos" w:hAnsi="Aptos" w:eastAsia="Aptos" w:cs="Aptos"/>
          <w:noProof w:val="0"/>
          <w:sz w:val="22"/>
          <w:szCs w:val="22"/>
          <w:lang w:val="en-GB"/>
        </w:rPr>
        <w:t xml:space="preserve"> </w:t>
      </w:r>
    </w:p>
    <w:p w:rsidR="23F18025" w:rsidP="772DB5A8" w:rsidRDefault="23F18025" w14:paraId="4BE98C2D" w14:textId="3E293B41">
      <w:pPr>
        <w:spacing w:before="0" w:beforeAutospacing="off" w:after="160" w:afterAutospacing="off" w:line="257" w:lineRule="auto"/>
        <w:jc w:val="both"/>
      </w:pPr>
      <w:r w:rsidRPr="772DB5A8" w:rsidR="23F18025">
        <w:rPr>
          <w:rFonts w:ascii="Aptos" w:hAnsi="Aptos" w:eastAsia="Aptos" w:cs="Aptos"/>
          <w:i w:val="1"/>
          <w:iCs w:val="1"/>
          <w:noProof w:val="0"/>
          <w:sz w:val="22"/>
          <w:szCs w:val="22"/>
          <w:lang w:val="en-GB"/>
        </w:rPr>
        <w:t>Note: The information in the below table on indicators, methods, framing and stratification are suggestions and will be finalized based on what the consultant proposes, what is feasible in the context, budget and other restrictions at the time of the endline.  The baseline values represent the final evaluation values of the previous phase ending in July 2024, only for North Darfur and Blue Nile. The baseline for the current phase was waived due to contextual issues.</w:t>
      </w:r>
    </w:p>
    <w:tbl>
      <w:tblPr>
        <w:tblStyle w:val="GridTable1Light"/>
        <w:bidiVisual w:val="0"/>
        <w:tblW w:w="9125" w:type="dxa"/>
        <w:tblLook w:val="04A0" w:firstRow="1" w:lastRow="0" w:firstColumn="1" w:lastColumn="0" w:noHBand="0" w:noVBand="1"/>
      </w:tblPr>
      <w:tblGrid>
        <w:gridCol w:w="1759"/>
        <w:gridCol w:w="683"/>
        <w:gridCol w:w="1234"/>
        <w:gridCol w:w="1350"/>
        <w:gridCol w:w="1324"/>
        <w:gridCol w:w="345"/>
        <w:gridCol w:w="855"/>
        <w:gridCol w:w="1575"/>
      </w:tblGrid>
      <w:tr w:rsidR="772DB5A8" w:rsidTr="0A5E7789" w14:paraId="4B90AC03">
        <w:trPr>
          <w:trHeight w:val="300"/>
        </w:trPr>
        <w:tc>
          <w:tcPr>
            <w:cnfStyle w:val="001000000000" w:firstRow="0" w:lastRow="0" w:firstColumn="1" w:lastColumn="0" w:oddVBand="0" w:evenVBand="0" w:oddHBand="0" w:evenHBand="0" w:firstRowFirstColumn="0" w:firstRowLastColumn="0" w:lastRowFirstColumn="0" w:lastRowLastColumn="0"/>
            <w:tcW w:w="1759" w:type="dxa"/>
            <w:tcBorders>
              <w:top w:val="single" w:color="999999" w:sz="8"/>
              <w:left w:val="single" w:color="999999" w:sz="8"/>
              <w:bottom w:val="single" w:color="666666" w:sz="12"/>
              <w:right w:val="single" w:color="999999" w:sz="8"/>
            </w:tcBorders>
            <w:shd w:val="clear" w:color="auto" w:fill="000000" w:themeFill="text1"/>
            <w:tcMar>
              <w:left w:w="108" w:type="dxa"/>
              <w:right w:w="108" w:type="dxa"/>
            </w:tcMar>
            <w:vAlign w:val="top"/>
          </w:tcPr>
          <w:p w:rsidR="772DB5A8" w:rsidP="0A5E7789" w:rsidRDefault="772DB5A8" w14:paraId="48A1C6A7" w14:textId="2181CF0D">
            <w:pPr>
              <w:spacing w:before="0" w:beforeAutospacing="off" w:after="0" w:afterAutospacing="off"/>
              <w:jc w:val="center"/>
              <w:rPr>
                <w:rFonts w:ascii="Aptos" w:hAnsi="Aptos" w:eastAsia="Aptos" w:cs="Aptos" w:asciiTheme="minorAscii" w:hAnsiTheme="minorAscii" w:eastAsiaTheme="minorAscii" w:cstheme="minorAscii"/>
                <w:b w:val="1"/>
                <w:bCs w:val="1"/>
                <w:color w:val="FFFFFF" w:themeColor="background1" w:themeTint="FF" w:themeShade="FF"/>
                <w:sz w:val="22"/>
                <w:szCs w:val="22"/>
                <w:lang w:val="en-GB"/>
              </w:rPr>
            </w:pPr>
            <w:r w:rsidRPr="0A5E7789" w:rsidR="0A6FC6A9">
              <w:rPr>
                <w:rFonts w:ascii="Aptos" w:hAnsi="Aptos" w:eastAsia="Aptos" w:cs="Aptos" w:asciiTheme="minorAscii" w:hAnsiTheme="minorAscii" w:eastAsiaTheme="minorAscii" w:cstheme="minorAscii"/>
                <w:b w:val="1"/>
                <w:bCs w:val="1"/>
                <w:color w:val="FFFFFF" w:themeColor="background1" w:themeTint="FF" w:themeShade="FF"/>
                <w:sz w:val="22"/>
                <w:szCs w:val="22"/>
                <w:lang w:val="en-GB"/>
              </w:rPr>
              <w:t>Indicator</w:t>
            </w:r>
          </w:p>
        </w:tc>
        <w:tc>
          <w:tcPr>
            <w:cnfStyle w:val="000000000000" w:firstRow="0" w:lastRow="0" w:firstColumn="0" w:lastColumn="0" w:oddVBand="0" w:evenVBand="0" w:oddHBand="0" w:evenHBand="0" w:firstRowFirstColumn="0" w:firstRowLastColumn="0" w:lastRowFirstColumn="0" w:lastRowLastColumn="0"/>
            <w:tcW w:w="683" w:type="dxa"/>
            <w:tcBorders>
              <w:top w:val="single" w:color="999999" w:sz="8"/>
              <w:left w:val="single" w:color="999999" w:sz="8"/>
              <w:bottom w:val="single" w:color="666666" w:sz="12"/>
              <w:right w:val="single" w:color="999999" w:sz="8"/>
            </w:tcBorders>
            <w:shd w:val="clear" w:color="auto" w:fill="000000" w:themeFill="text1"/>
            <w:tcMar>
              <w:left w:w="108" w:type="dxa"/>
              <w:right w:w="108" w:type="dxa"/>
            </w:tcMar>
            <w:vAlign w:val="top"/>
          </w:tcPr>
          <w:p w:rsidR="772DB5A8" w:rsidP="0A5E7789" w:rsidRDefault="772DB5A8" w14:paraId="46C1119D" w14:textId="4CADD474">
            <w:pPr>
              <w:spacing w:before="0" w:beforeAutospacing="off" w:after="0" w:afterAutospacing="off"/>
              <w:jc w:val="center"/>
              <w:rPr>
                <w:rFonts w:ascii="Aptos" w:hAnsi="Aptos" w:eastAsia="Aptos" w:cs="Aptos" w:asciiTheme="minorAscii" w:hAnsiTheme="minorAscii" w:eastAsiaTheme="minorAscii" w:cstheme="minorAscii"/>
                <w:b w:val="1"/>
                <w:bCs w:val="1"/>
                <w:color w:val="FFFFFF" w:themeColor="background1" w:themeTint="FF" w:themeShade="FF"/>
                <w:sz w:val="22"/>
                <w:szCs w:val="22"/>
                <w:lang w:val="en-GB"/>
              </w:rPr>
            </w:pPr>
            <w:r w:rsidRPr="0A5E7789" w:rsidR="0A6FC6A9">
              <w:rPr>
                <w:rFonts w:ascii="Aptos" w:hAnsi="Aptos" w:eastAsia="Aptos" w:cs="Aptos" w:asciiTheme="minorAscii" w:hAnsiTheme="minorAscii" w:eastAsiaTheme="minorAscii" w:cstheme="minorAscii"/>
                <w:b w:val="1"/>
                <w:bCs w:val="1"/>
                <w:color w:val="FFFFFF" w:themeColor="background1" w:themeTint="FF" w:themeShade="FF"/>
                <w:sz w:val="22"/>
                <w:szCs w:val="22"/>
                <w:lang w:val="en-GB"/>
              </w:rPr>
              <w:t>#</w:t>
            </w:r>
          </w:p>
        </w:tc>
        <w:tc>
          <w:tcPr>
            <w:cnfStyle w:val="000000000000" w:firstRow="0" w:lastRow="0" w:firstColumn="0" w:lastColumn="0" w:oddVBand="0" w:evenVBand="0" w:oddHBand="0" w:evenHBand="0" w:firstRowFirstColumn="0" w:firstRowLastColumn="0" w:lastRowFirstColumn="0" w:lastRowLastColumn="0"/>
            <w:tcW w:w="1234" w:type="dxa"/>
            <w:tcBorders>
              <w:top w:val="single" w:color="999999" w:sz="8"/>
              <w:left w:val="single" w:color="999999" w:sz="8"/>
              <w:bottom w:val="single" w:color="666666" w:sz="12"/>
              <w:right w:val="single" w:color="999999" w:sz="8"/>
            </w:tcBorders>
            <w:shd w:val="clear" w:color="auto" w:fill="000000" w:themeFill="text1"/>
            <w:tcMar>
              <w:left w:w="108" w:type="dxa"/>
              <w:right w:w="108" w:type="dxa"/>
            </w:tcMar>
            <w:vAlign w:val="top"/>
          </w:tcPr>
          <w:p w:rsidR="772DB5A8" w:rsidP="0A5E7789" w:rsidRDefault="772DB5A8" w14:paraId="42ECE332" w14:textId="5CAD370D">
            <w:pPr>
              <w:spacing w:before="0" w:beforeAutospacing="off" w:after="0" w:afterAutospacing="off"/>
              <w:jc w:val="center"/>
              <w:rPr>
                <w:rFonts w:ascii="Aptos" w:hAnsi="Aptos" w:eastAsia="Aptos" w:cs="Aptos" w:asciiTheme="minorAscii" w:hAnsiTheme="minorAscii" w:eastAsiaTheme="minorAscii" w:cstheme="minorAscii"/>
                <w:b w:val="1"/>
                <w:bCs w:val="1"/>
                <w:color w:val="FFFFFF" w:themeColor="background1" w:themeTint="FF" w:themeShade="FF"/>
                <w:sz w:val="22"/>
                <w:szCs w:val="22"/>
                <w:lang w:val="en-GB"/>
              </w:rPr>
            </w:pPr>
            <w:r w:rsidRPr="0A5E7789" w:rsidR="0A6FC6A9">
              <w:rPr>
                <w:rFonts w:ascii="Aptos" w:hAnsi="Aptos" w:eastAsia="Aptos" w:cs="Aptos" w:asciiTheme="minorAscii" w:hAnsiTheme="minorAscii" w:eastAsiaTheme="minorAscii" w:cstheme="minorAscii"/>
                <w:b w:val="1"/>
                <w:bCs w:val="1"/>
                <w:color w:val="FFFFFF" w:themeColor="background1" w:themeTint="FF" w:themeShade="FF"/>
                <w:sz w:val="22"/>
                <w:szCs w:val="22"/>
                <w:lang w:val="en-GB"/>
              </w:rPr>
              <w:t>Baseline Value</w:t>
            </w:r>
          </w:p>
        </w:tc>
        <w:tc>
          <w:tcPr>
            <w:cnfStyle w:val="000000000000" w:firstRow="0" w:lastRow="0" w:firstColumn="0" w:lastColumn="0" w:oddVBand="0" w:evenVBand="0" w:oddHBand="0" w:evenHBand="0" w:firstRowFirstColumn="0" w:firstRowLastColumn="0" w:lastRowFirstColumn="0" w:lastRowLastColumn="0"/>
            <w:tcW w:w="1350" w:type="dxa"/>
            <w:tcBorders>
              <w:top w:val="single" w:color="999999" w:sz="8"/>
              <w:left w:val="single" w:color="999999" w:sz="8"/>
              <w:bottom w:val="single" w:color="666666" w:sz="12"/>
              <w:right w:val="single" w:color="999999" w:sz="8"/>
            </w:tcBorders>
            <w:shd w:val="clear" w:color="auto" w:fill="000000" w:themeFill="text1"/>
            <w:tcMar>
              <w:left w:w="108" w:type="dxa"/>
              <w:right w:w="108" w:type="dxa"/>
            </w:tcMar>
            <w:vAlign w:val="top"/>
          </w:tcPr>
          <w:p w:rsidR="772DB5A8" w:rsidP="0A5E7789" w:rsidRDefault="772DB5A8" w14:paraId="5CD848BA" w14:textId="4EDC9C8D">
            <w:pPr>
              <w:spacing w:before="0" w:beforeAutospacing="off" w:after="0" w:afterAutospacing="off"/>
              <w:jc w:val="center"/>
              <w:rPr>
                <w:rFonts w:ascii="Aptos" w:hAnsi="Aptos" w:eastAsia="Aptos" w:cs="Aptos" w:asciiTheme="minorAscii" w:hAnsiTheme="minorAscii" w:eastAsiaTheme="minorAscii" w:cstheme="minorAscii"/>
                <w:b w:val="1"/>
                <w:bCs w:val="1"/>
                <w:color w:val="FFFFFF" w:themeColor="background1" w:themeTint="FF" w:themeShade="FF"/>
                <w:sz w:val="22"/>
                <w:szCs w:val="22"/>
                <w:lang w:val="en-GB"/>
              </w:rPr>
            </w:pPr>
            <w:r w:rsidRPr="0A5E7789" w:rsidR="0A6FC6A9">
              <w:rPr>
                <w:rFonts w:ascii="Aptos" w:hAnsi="Aptos" w:eastAsia="Aptos" w:cs="Aptos" w:asciiTheme="minorAscii" w:hAnsiTheme="minorAscii" w:eastAsiaTheme="minorAscii" w:cstheme="minorAscii"/>
                <w:b w:val="1"/>
                <w:bCs w:val="1"/>
                <w:color w:val="FFFFFF" w:themeColor="background1" w:themeTint="FF" w:themeShade="FF"/>
                <w:sz w:val="22"/>
                <w:szCs w:val="22"/>
                <w:lang w:val="en-GB"/>
              </w:rPr>
              <w:t>Tool / Method</w:t>
            </w:r>
          </w:p>
        </w:tc>
        <w:tc>
          <w:tcPr>
            <w:cnfStyle w:val="000000000000" w:firstRow="0" w:lastRow="0" w:firstColumn="0" w:lastColumn="0" w:oddVBand="0" w:evenVBand="0" w:oddHBand="0" w:evenHBand="0" w:firstRowFirstColumn="0" w:firstRowLastColumn="0" w:lastRowFirstColumn="0" w:lastRowLastColumn="0"/>
            <w:tcW w:w="1324" w:type="dxa"/>
            <w:tcBorders>
              <w:top w:val="single" w:color="999999" w:sz="8"/>
              <w:left w:val="single" w:color="999999" w:sz="8"/>
              <w:bottom w:val="single" w:color="666666" w:sz="12"/>
              <w:right w:val="single" w:color="999999" w:sz="8"/>
            </w:tcBorders>
            <w:shd w:val="clear" w:color="auto" w:fill="000000" w:themeFill="text1"/>
            <w:tcMar>
              <w:left w:w="108" w:type="dxa"/>
              <w:right w:w="108" w:type="dxa"/>
            </w:tcMar>
            <w:vAlign w:val="top"/>
          </w:tcPr>
          <w:p w:rsidR="772DB5A8" w:rsidP="0A5E7789" w:rsidRDefault="772DB5A8" w14:paraId="60AE9230" w14:textId="085A3232">
            <w:pPr>
              <w:spacing w:before="0" w:beforeAutospacing="off" w:after="0" w:afterAutospacing="off"/>
              <w:jc w:val="center"/>
              <w:rPr>
                <w:rFonts w:ascii="Aptos" w:hAnsi="Aptos" w:eastAsia="Aptos" w:cs="Aptos" w:asciiTheme="minorAscii" w:hAnsiTheme="minorAscii" w:eastAsiaTheme="minorAscii" w:cstheme="minorAscii"/>
                <w:b w:val="1"/>
                <w:bCs w:val="1"/>
                <w:color w:val="FFFFFF" w:themeColor="background1" w:themeTint="FF" w:themeShade="FF"/>
                <w:sz w:val="22"/>
                <w:szCs w:val="22"/>
                <w:lang w:val="en-GB"/>
              </w:rPr>
            </w:pPr>
            <w:r w:rsidRPr="0A5E7789" w:rsidR="0A6FC6A9">
              <w:rPr>
                <w:rFonts w:ascii="Aptos" w:hAnsi="Aptos" w:eastAsia="Aptos" w:cs="Aptos" w:asciiTheme="minorAscii" w:hAnsiTheme="minorAscii" w:eastAsiaTheme="minorAscii" w:cstheme="minorAscii"/>
                <w:b w:val="1"/>
                <w:bCs w:val="1"/>
                <w:color w:val="FFFFFF" w:themeColor="background1" w:themeTint="FF" w:themeShade="FF"/>
                <w:sz w:val="22"/>
                <w:szCs w:val="22"/>
                <w:lang w:val="en-GB"/>
              </w:rPr>
              <w:t>Sampling frame</w:t>
            </w:r>
          </w:p>
        </w:tc>
        <w:tc>
          <w:tcPr>
            <w:cnfStyle w:val="000000000000" w:firstRow="0" w:lastRow="0" w:firstColumn="0" w:lastColumn="0" w:oddVBand="0" w:evenVBand="0" w:oddHBand="0" w:evenHBand="0" w:firstRowFirstColumn="0" w:firstRowLastColumn="0" w:lastRowFirstColumn="0" w:lastRowLastColumn="0"/>
            <w:tcW w:w="1200" w:type="dxa"/>
            <w:gridSpan w:val="2"/>
            <w:tcBorders>
              <w:top w:val="single" w:color="999999" w:sz="8"/>
              <w:left w:val="single" w:color="999999" w:sz="8"/>
              <w:bottom w:val="single" w:color="666666" w:sz="12"/>
              <w:right w:val="single" w:color="999999" w:sz="8"/>
            </w:tcBorders>
            <w:shd w:val="clear" w:color="auto" w:fill="000000" w:themeFill="text1"/>
            <w:tcMar>
              <w:left w:w="108" w:type="dxa"/>
              <w:right w:w="108" w:type="dxa"/>
            </w:tcMar>
            <w:vAlign w:val="top"/>
          </w:tcPr>
          <w:p w:rsidR="772DB5A8" w:rsidP="0A5E7789" w:rsidRDefault="772DB5A8" w14:paraId="53822A51" w14:textId="69F98368">
            <w:pPr>
              <w:spacing w:before="0" w:beforeAutospacing="off" w:after="0" w:afterAutospacing="off"/>
              <w:jc w:val="center"/>
              <w:rPr>
                <w:rFonts w:ascii="Aptos" w:hAnsi="Aptos" w:eastAsia="Aptos" w:cs="Aptos" w:asciiTheme="minorAscii" w:hAnsiTheme="minorAscii" w:eastAsiaTheme="minorAscii" w:cstheme="minorAscii"/>
                <w:b w:val="1"/>
                <w:bCs w:val="1"/>
                <w:color w:val="FFFFFF" w:themeColor="background1" w:themeTint="FF" w:themeShade="FF"/>
                <w:sz w:val="22"/>
                <w:szCs w:val="22"/>
                <w:lang w:val="en-GB"/>
              </w:rPr>
            </w:pPr>
            <w:r w:rsidRPr="0A5E7789" w:rsidR="0A6FC6A9">
              <w:rPr>
                <w:rFonts w:ascii="Aptos" w:hAnsi="Aptos" w:eastAsia="Aptos" w:cs="Aptos" w:asciiTheme="minorAscii" w:hAnsiTheme="minorAscii" w:eastAsiaTheme="minorAscii" w:cstheme="minorAscii"/>
                <w:b w:val="1"/>
                <w:bCs w:val="1"/>
                <w:color w:val="FFFFFF" w:themeColor="background1" w:themeTint="FF" w:themeShade="FF"/>
                <w:sz w:val="22"/>
                <w:szCs w:val="22"/>
                <w:lang w:val="en-GB"/>
              </w:rPr>
              <w:t>Respondent / Unit</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999999" w:sz="8"/>
              <w:left w:val="nil"/>
              <w:bottom w:val="single" w:color="666666" w:sz="12"/>
              <w:right w:val="single" w:color="999999" w:sz="8"/>
            </w:tcBorders>
            <w:shd w:val="clear" w:color="auto" w:fill="000000" w:themeFill="text1"/>
            <w:tcMar>
              <w:left w:w="108" w:type="dxa"/>
              <w:right w:w="108" w:type="dxa"/>
            </w:tcMar>
            <w:vAlign w:val="top"/>
          </w:tcPr>
          <w:p w:rsidR="772DB5A8" w:rsidP="0A5E7789" w:rsidRDefault="772DB5A8" w14:paraId="0A6D7EF4" w14:textId="1CCB8183">
            <w:pPr>
              <w:spacing w:before="0" w:beforeAutospacing="off" w:after="0" w:afterAutospacing="off"/>
              <w:jc w:val="center"/>
              <w:rPr>
                <w:rFonts w:ascii="Aptos" w:hAnsi="Aptos" w:eastAsia="Aptos" w:cs="Aptos" w:asciiTheme="minorAscii" w:hAnsiTheme="minorAscii" w:eastAsiaTheme="minorAscii" w:cstheme="minorAscii"/>
                <w:b w:val="1"/>
                <w:bCs w:val="1"/>
                <w:color w:val="FFFFFF" w:themeColor="background1" w:themeTint="FF" w:themeShade="FF"/>
                <w:sz w:val="22"/>
                <w:szCs w:val="22"/>
                <w:lang w:val="en-GB"/>
              </w:rPr>
            </w:pPr>
            <w:r w:rsidRPr="0A5E7789" w:rsidR="0A6FC6A9">
              <w:rPr>
                <w:rFonts w:ascii="Aptos" w:hAnsi="Aptos" w:eastAsia="Aptos" w:cs="Aptos" w:asciiTheme="minorAscii" w:hAnsiTheme="minorAscii" w:eastAsiaTheme="minorAscii" w:cstheme="minorAscii"/>
                <w:b w:val="1"/>
                <w:bCs w:val="1"/>
                <w:color w:val="FFFFFF" w:themeColor="background1" w:themeTint="FF" w:themeShade="FF"/>
                <w:sz w:val="22"/>
                <w:szCs w:val="22"/>
                <w:lang w:val="en-GB"/>
              </w:rPr>
              <w:t>Suggested stratification or disaggregation**</w:t>
            </w:r>
          </w:p>
        </w:tc>
      </w:tr>
      <w:tr w:rsidR="772DB5A8" w:rsidTr="0A5E7789" w14:paraId="5546A442">
        <w:trPr>
          <w:trHeight w:val="300"/>
        </w:trPr>
        <w:tc>
          <w:tcPr>
            <w:cnfStyle w:val="001000000000" w:firstRow="0" w:lastRow="0" w:firstColumn="1" w:lastColumn="0" w:oddVBand="0" w:evenVBand="0" w:oddHBand="0" w:evenHBand="0" w:firstRowFirstColumn="0" w:firstRowLastColumn="0" w:lastRowFirstColumn="0" w:lastRowLastColumn="0"/>
            <w:tcW w:w="9125" w:type="dxa"/>
            <w:gridSpan w:val="8"/>
            <w:tcBorders>
              <w:top w:val="single" w:color="666666" w:sz="12"/>
              <w:left w:val="single" w:color="999999" w:sz="8"/>
              <w:bottom w:val="single" w:color="999999" w:sz="8"/>
              <w:right w:val="single" w:color="999999" w:sz="8"/>
            </w:tcBorders>
            <w:shd w:val="clear" w:color="auto" w:fill="0070C0"/>
            <w:tcMar>
              <w:left w:w="108" w:type="dxa"/>
              <w:right w:w="108" w:type="dxa"/>
            </w:tcMar>
            <w:vAlign w:val="top"/>
          </w:tcPr>
          <w:p w:rsidR="772DB5A8" w:rsidP="0A5E7789" w:rsidRDefault="772DB5A8" w14:paraId="4CBD8973" w14:textId="764A148E">
            <w:pPr>
              <w:spacing w:before="0" w:beforeAutospacing="off" w:after="0" w:afterAutospacing="off"/>
              <w:rPr>
                <w:rFonts w:ascii="Aptos" w:hAnsi="Aptos" w:eastAsia="Aptos" w:cs="Aptos" w:asciiTheme="minorAscii" w:hAnsiTheme="minorAscii" w:eastAsiaTheme="minorAscii" w:cstheme="minorAscii"/>
                <w:b w:val="1"/>
                <w:bCs w:val="1"/>
                <w:color w:val="000000" w:themeColor="text1" w:themeTint="FF" w:themeShade="FF"/>
                <w:sz w:val="22"/>
                <w:szCs w:val="22"/>
                <w:lang w:val="en-GB"/>
              </w:rPr>
            </w:pPr>
            <w:r w:rsidRPr="0A5E7789" w:rsidR="0A6FC6A9">
              <w:rPr>
                <w:rFonts w:ascii="Aptos" w:hAnsi="Aptos" w:eastAsia="Aptos" w:cs="Aptos" w:asciiTheme="minorAscii" w:hAnsiTheme="minorAscii" w:eastAsiaTheme="minorAscii" w:cstheme="minorAscii"/>
                <w:b w:val="1"/>
                <w:bCs w:val="1"/>
                <w:color w:val="000000" w:themeColor="text1" w:themeTint="FF" w:themeShade="FF"/>
                <w:sz w:val="22"/>
                <w:szCs w:val="22"/>
                <w:lang w:val="en-GB"/>
              </w:rPr>
              <w:t>NUTRITION</w:t>
            </w:r>
          </w:p>
        </w:tc>
      </w:tr>
      <w:tr w:rsidR="772DB5A8" w:rsidTr="0A5E7789" w14:paraId="2C1D5566">
        <w:trPr>
          <w:trHeight w:val="300"/>
        </w:trPr>
        <w:tc>
          <w:tcPr>
            <w:cnfStyle w:val="001000000000" w:firstRow="0" w:lastRow="0" w:firstColumn="1" w:lastColumn="0" w:oddVBand="0" w:evenVBand="0" w:oddHBand="0" w:evenHBand="0" w:firstRowFirstColumn="0" w:firstRowLastColumn="0" w:lastRowFirstColumn="0" w:lastRowLastColumn="0"/>
            <w:tcW w:w="1759"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44557DA4" w14:textId="7A00D3C9">
            <w:pPr>
              <w:spacing w:before="0" w:beforeAutospacing="off" w:after="0" w:afterAutospacing="off"/>
              <w:rPr>
                <w:rFonts w:ascii="Aptos" w:hAnsi="Aptos" w:eastAsia="Aptos" w:cs="Aptos" w:asciiTheme="minorAscii" w:hAnsiTheme="minorAscii" w:eastAsiaTheme="minorAscii" w:cstheme="minorAscii"/>
                <w:b w:val="1"/>
                <w:bCs w:val="1"/>
                <w:sz w:val="22"/>
                <w:szCs w:val="22"/>
              </w:rPr>
            </w:pPr>
            <w:r w:rsidRPr="0A5E7789" w:rsidR="0A6FC6A9">
              <w:rPr>
                <w:rFonts w:ascii="Aptos" w:hAnsi="Aptos" w:eastAsia="Aptos" w:cs="Aptos" w:asciiTheme="minorAscii" w:hAnsiTheme="minorAscii" w:eastAsiaTheme="minorAscii" w:cstheme="minorAscii"/>
                <w:b w:val="1"/>
                <w:bCs w:val="1"/>
                <w:sz w:val="22"/>
                <w:szCs w:val="22"/>
                <w:lang w:val="en-GB"/>
              </w:rPr>
              <w:t>Percent of infants 0–5 months fed exclusively with breastmilk</w:t>
            </w:r>
            <w:r w:rsidRPr="0A5E7789" w:rsidR="0A6FC6A9">
              <w:rPr>
                <w:rFonts w:ascii="Aptos" w:hAnsi="Aptos" w:eastAsia="Aptos" w:cs="Aptos" w:asciiTheme="minorAscii" w:hAnsiTheme="minorAscii" w:eastAsiaTheme="minorAscii" w:cstheme="minorAscii"/>
                <w:b w:val="1"/>
                <w:bCs w:val="1"/>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683" w:type="dxa"/>
            <w:tcBorders>
              <w:top w:val="nil" w:color="666666" w:sz="12"/>
              <w:left w:val="single" w:color="999999" w:sz="8"/>
              <w:bottom w:val="single" w:color="999999" w:sz="8"/>
              <w:right w:val="single" w:color="999999" w:sz="8"/>
            </w:tcBorders>
            <w:tcMar>
              <w:left w:w="108" w:type="dxa"/>
              <w:right w:w="108" w:type="dxa"/>
            </w:tcMar>
            <w:vAlign w:val="top"/>
          </w:tcPr>
          <w:p w:rsidR="772DB5A8" w:rsidP="0A5E7789" w:rsidRDefault="772DB5A8" w14:paraId="06672E99" w14:textId="39114A88">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N08</w:t>
            </w:r>
          </w:p>
        </w:tc>
        <w:tc>
          <w:tcPr>
            <w:cnfStyle w:val="000000000000" w:firstRow="0" w:lastRow="0" w:firstColumn="0" w:lastColumn="0" w:oddVBand="0" w:evenVBand="0" w:oddHBand="0" w:evenHBand="0" w:firstRowFirstColumn="0" w:firstRowLastColumn="0" w:lastRowFirstColumn="0" w:lastRowLastColumn="0"/>
            <w:tcW w:w="1234" w:type="dxa"/>
            <w:tcBorders>
              <w:top w:val="nil" w:color="666666" w:sz="12"/>
              <w:left w:val="single" w:color="999999" w:sz="8"/>
              <w:bottom w:val="single" w:color="999999" w:sz="8"/>
              <w:right w:val="single" w:color="999999" w:sz="8"/>
            </w:tcBorders>
            <w:tcMar>
              <w:left w:w="108" w:type="dxa"/>
              <w:right w:w="108" w:type="dxa"/>
            </w:tcMar>
            <w:vAlign w:val="top"/>
          </w:tcPr>
          <w:p w:rsidR="772DB5A8" w:rsidP="0A5E7789" w:rsidRDefault="772DB5A8" w14:paraId="2F9A7381" w14:textId="36AE14B6">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77.6%</w:t>
            </w:r>
          </w:p>
          <w:p w:rsidR="772DB5A8" w:rsidP="0A5E7789" w:rsidRDefault="772DB5A8" w14:paraId="18E72970" w14:textId="00B9EE5C">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(BN and ND) Source: 4016 final </w:t>
            </w:r>
            <w:r w:rsidRPr="0A5E7789" w:rsidR="0A6FC6A9">
              <w:rPr>
                <w:rFonts w:ascii="Aptos" w:hAnsi="Aptos" w:eastAsia="Aptos" w:cs="Aptos" w:asciiTheme="minorAscii" w:hAnsiTheme="minorAscii" w:eastAsiaTheme="minorAscii" w:cstheme="minorAscii"/>
                <w:sz w:val="22"/>
                <w:szCs w:val="22"/>
                <w:lang w:val="en-GB"/>
              </w:rPr>
              <w:t>evaluation</w:t>
            </w:r>
          </w:p>
        </w:tc>
        <w:tc>
          <w:tcPr>
            <w:cnfStyle w:val="000000000000" w:firstRow="0" w:lastRow="0" w:firstColumn="0" w:lastColumn="0" w:oddVBand="0" w:evenVBand="0" w:oddHBand="0" w:evenHBand="0" w:firstRowFirstColumn="0" w:firstRowLastColumn="0" w:lastRowFirstColumn="0" w:lastRowLastColumn="0"/>
            <w:tcW w:w="1350" w:type="dxa"/>
            <w:tcBorders>
              <w:top w:val="nil" w:color="666666" w:sz="12"/>
              <w:left w:val="single" w:color="999999" w:sz="8"/>
              <w:bottom w:val="single" w:color="999999" w:sz="8"/>
              <w:right w:val="single" w:color="999999" w:sz="8"/>
            </w:tcBorders>
            <w:tcMar>
              <w:left w:w="108" w:type="dxa"/>
              <w:right w:w="108" w:type="dxa"/>
            </w:tcMar>
            <w:vAlign w:val="top"/>
          </w:tcPr>
          <w:p w:rsidR="772DB5A8" w:rsidP="0A5E7789" w:rsidRDefault="772DB5A8" w14:paraId="35385F8B" w14:textId="179B860B">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lang w:val="en-GB"/>
              </w:rPr>
              <w:t>HH caregiver survey (IYCF module; 24-hr recall)</w:t>
            </w:r>
            <w:r w:rsidRPr="0A5E7789" w:rsidR="0A6FC6A9">
              <w:rPr>
                <w:rFonts w:ascii="Aptos" w:hAnsi="Aptos" w:eastAsia="Aptos" w:cs="Aptos" w:asciiTheme="minorAscii" w:hAnsiTheme="minorAscii" w:eastAsiaTheme="minorAscii" w:cstheme="minorAscii"/>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1324" w:type="dxa"/>
            <w:tcBorders>
              <w:top w:val="nil" w:color="666666" w:sz="12"/>
              <w:left w:val="single" w:color="999999" w:sz="8"/>
              <w:bottom w:val="single" w:color="999999" w:sz="8"/>
              <w:right w:val="single" w:color="999999" w:sz="8"/>
            </w:tcBorders>
            <w:tcMar>
              <w:left w:w="108" w:type="dxa"/>
              <w:right w:w="108" w:type="dxa"/>
            </w:tcMar>
            <w:vAlign w:val="top"/>
          </w:tcPr>
          <w:p w:rsidR="772DB5A8" w:rsidP="0A5E7789" w:rsidRDefault="772DB5A8" w14:paraId="295EEA19" w14:textId="2464192C">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HHs with infants 0–5 m in target areas</w:t>
            </w:r>
          </w:p>
        </w:tc>
        <w:tc>
          <w:tcPr>
            <w:cnfStyle w:val="000000000000" w:firstRow="0" w:lastRow="0" w:firstColumn="0" w:lastColumn="0" w:oddVBand="0" w:evenVBand="0" w:oddHBand="0" w:evenHBand="0" w:firstRowFirstColumn="0" w:firstRowLastColumn="0" w:lastRowFirstColumn="0" w:lastRowLastColumn="0"/>
            <w:tcW w:w="1200" w:type="dxa"/>
            <w:gridSpan w:val="2"/>
            <w:tcBorders>
              <w:top w:val="nil" w:color="666666" w:sz="12"/>
              <w:left w:val="single" w:color="999999" w:sz="8"/>
              <w:bottom w:val="single" w:color="999999" w:sz="8"/>
              <w:right w:val="single" w:color="999999" w:sz="8"/>
            </w:tcBorders>
            <w:tcMar>
              <w:left w:w="108" w:type="dxa"/>
              <w:right w:w="108" w:type="dxa"/>
            </w:tcMar>
            <w:vAlign w:val="top"/>
          </w:tcPr>
          <w:p w:rsidR="772DB5A8" w:rsidP="0A5E7789" w:rsidRDefault="772DB5A8" w14:paraId="3052873E" w14:textId="4F4C1266">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Primary caregiver</w:t>
            </w:r>
          </w:p>
        </w:tc>
        <w:tc>
          <w:tcPr>
            <w:cnfStyle w:val="000000000000" w:firstRow="0" w:lastRow="0" w:firstColumn="0" w:lastColumn="0" w:oddVBand="0" w:evenVBand="0" w:oddHBand="0" w:evenHBand="0" w:firstRowFirstColumn="0" w:firstRowLastColumn="0" w:lastRowFirstColumn="0" w:lastRowLastColumn="0"/>
            <w:tcW w:w="1575" w:type="dxa"/>
            <w:tcBorders>
              <w:top w:val="nil" w:color="666666" w:sz="12"/>
              <w:left w:val="nil"/>
              <w:bottom w:val="single" w:color="999999" w:sz="8"/>
              <w:right w:val="single" w:color="999999" w:sz="8"/>
            </w:tcBorders>
            <w:tcMar>
              <w:left w:w="108" w:type="dxa"/>
              <w:right w:w="108" w:type="dxa"/>
            </w:tcMar>
            <w:vAlign w:val="top"/>
          </w:tcPr>
          <w:p w:rsidR="772DB5A8" w:rsidP="0A5E7789" w:rsidRDefault="772DB5A8" w14:paraId="59A6EEEA" w14:textId="161D0AEF">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State; </w:t>
            </w:r>
          </w:p>
          <w:p w:rsidR="772DB5A8" w:rsidP="0A5E7789" w:rsidRDefault="772DB5A8" w14:paraId="1FCA5889" w14:textId="5E59A36F">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IDP/host; </w:t>
            </w:r>
          </w:p>
          <w:p w:rsidR="772DB5A8" w:rsidP="0A5E7789" w:rsidRDefault="772DB5A8" w14:paraId="16A38BDD" w14:textId="2FC75B99">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sex of infant.</w:t>
            </w:r>
          </w:p>
        </w:tc>
      </w:tr>
      <w:tr w:rsidR="772DB5A8" w:rsidTr="0A5E7789" w14:paraId="75EB3C19">
        <w:trPr>
          <w:trHeight w:val="300"/>
        </w:trPr>
        <w:tc>
          <w:tcPr>
            <w:cnfStyle w:val="001000000000" w:firstRow="0" w:lastRow="0" w:firstColumn="1" w:lastColumn="0" w:oddVBand="0" w:evenVBand="0" w:oddHBand="0" w:evenHBand="0" w:firstRowFirstColumn="0" w:firstRowLastColumn="0" w:lastRowFirstColumn="0" w:lastRowLastColumn="0"/>
            <w:tcW w:w="1759"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70B1BE40" w14:textId="4C35B85C">
            <w:pPr>
              <w:spacing w:before="0" w:beforeAutospacing="off" w:after="0" w:afterAutospacing="off"/>
              <w:rPr>
                <w:rFonts w:ascii="Aptos" w:hAnsi="Aptos" w:eastAsia="Aptos" w:cs="Aptos" w:asciiTheme="minorAscii" w:hAnsiTheme="minorAscii" w:eastAsiaTheme="minorAscii" w:cstheme="minorAscii"/>
                <w:b w:val="1"/>
                <w:bCs w:val="1"/>
                <w:sz w:val="22"/>
                <w:szCs w:val="22"/>
              </w:rPr>
            </w:pPr>
            <w:r w:rsidRPr="0A5E7789" w:rsidR="0A6FC6A9">
              <w:rPr>
                <w:rFonts w:ascii="Aptos" w:hAnsi="Aptos" w:eastAsia="Aptos" w:cs="Aptos" w:asciiTheme="minorAscii" w:hAnsiTheme="minorAscii" w:eastAsiaTheme="minorAscii" w:cstheme="minorAscii"/>
                <w:b w:val="1"/>
                <w:bCs w:val="1"/>
                <w:sz w:val="22"/>
                <w:szCs w:val="22"/>
                <w:lang w:val="en-GB"/>
              </w:rPr>
              <w:t>Percent of infants 6-23m receiving foods from ≥5 food groups*</w:t>
            </w:r>
            <w:r w:rsidRPr="0A5E7789" w:rsidR="0A6FC6A9">
              <w:rPr>
                <w:rFonts w:ascii="Aptos" w:hAnsi="Aptos" w:eastAsia="Aptos" w:cs="Aptos" w:asciiTheme="minorAscii" w:hAnsiTheme="minorAscii" w:eastAsiaTheme="minorAscii" w:cstheme="minorAscii"/>
                <w:b w:val="1"/>
                <w:bCs w:val="1"/>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683"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4C9769EA" w14:textId="01EE8D7F">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N09</w:t>
            </w:r>
          </w:p>
        </w:tc>
        <w:tc>
          <w:tcPr>
            <w:cnfStyle w:val="000000000000" w:firstRow="0" w:lastRow="0" w:firstColumn="0" w:lastColumn="0" w:oddVBand="0" w:evenVBand="0" w:oddHBand="0" w:evenHBand="0" w:firstRowFirstColumn="0" w:firstRowLastColumn="0" w:lastRowFirstColumn="0" w:lastRowLastColumn="0"/>
            <w:tcW w:w="1234"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2618680A" w14:textId="5939D899">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2.8%</w:t>
            </w:r>
          </w:p>
          <w:p w:rsidR="772DB5A8" w:rsidP="0A5E7789" w:rsidRDefault="772DB5A8" w14:paraId="26EBABF7" w14:textId="2FFEC7A3">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(BN and ND) Source: 4016 final </w:t>
            </w:r>
            <w:r w:rsidRPr="0A5E7789" w:rsidR="0A6FC6A9">
              <w:rPr>
                <w:rFonts w:ascii="Aptos" w:hAnsi="Aptos" w:eastAsia="Aptos" w:cs="Aptos" w:asciiTheme="minorAscii" w:hAnsiTheme="minorAscii" w:eastAsiaTheme="minorAscii" w:cstheme="minorAscii"/>
                <w:sz w:val="22"/>
                <w:szCs w:val="22"/>
                <w:lang w:val="en-GB"/>
              </w:rPr>
              <w:t>evaluation</w:t>
            </w:r>
          </w:p>
        </w:tc>
        <w:tc>
          <w:tcPr>
            <w:cnfStyle w:val="000000000000" w:firstRow="0" w:lastRow="0" w:firstColumn="0" w:lastColumn="0" w:oddVBand="0" w:evenVBand="0" w:oddHBand="0" w:evenHBand="0" w:firstRowFirstColumn="0" w:firstRowLastColumn="0" w:lastRowFirstColumn="0" w:lastRowLastColumn="0"/>
            <w:tcW w:w="1350"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0CA0DAF8" w14:textId="01CB5270">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lang w:val="en-GB"/>
              </w:rPr>
              <w:t>HH caregiver dietary recall + (MDD-I)</w:t>
            </w:r>
            <w:r w:rsidRPr="0A5E7789" w:rsidR="0A6FC6A9">
              <w:rPr>
                <w:rFonts w:ascii="Aptos" w:hAnsi="Aptos" w:eastAsia="Aptos" w:cs="Aptos" w:asciiTheme="minorAscii" w:hAnsiTheme="minorAscii" w:eastAsiaTheme="minorAscii" w:cstheme="minorAscii"/>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1324"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3108E032" w14:textId="569CF327">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lang w:val="en-GB"/>
              </w:rPr>
              <w:t>HHs with infants with 6–23 m</w:t>
            </w:r>
            <w:r w:rsidRPr="0A5E7789" w:rsidR="0A6FC6A9">
              <w:rPr>
                <w:rFonts w:ascii="Aptos" w:hAnsi="Aptos" w:eastAsia="Aptos" w:cs="Aptos" w:asciiTheme="minorAscii" w:hAnsiTheme="minorAscii" w:eastAsiaTheme="minorAscii" w:cstheme="minorAscii"/>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1200" w:type="dxa"/>
            <w:gridSpan w:val="2"/>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74DAB6E7" w14:textId="56AE2E42">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lang w:val="en-GB"/>
              </w:rPr>
              <w:t>Primary caregiver</w:t>
            </w:r>
            <w:r w:rsidRPr="0A5E7789" w:rsidR="0A6FC6A9">
              <w:rPr>
                <w:rFonts w:ascii="Aptos" w:hAnsi="Aptos" w:eastAsia="Aptos" w:cs="Aptos" w:asciiTheme="minorAscii" w:hAnsiTheme="minorAscii" w:eastAsiaTheme="minorAscii" w:cstheme="minorAscii"/>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999999" w:sz="8"/>
              <w:left w:val="nil"/>
              <w:bottom w:val="single" w:color="999999" w:sz="8"/>
              <w:right w:val="single" w:color="999999" w:sz="8"/>
            </w:tcBorders>
            <w:tcMar>
              <w:left w:w="108" w:type="dxa"/>
              <w:right w:w="108" w:type="dxa"/>
            </w:tcMar>
            <w:vAlign w:val="top"/>
          </w:tcPr>
          <w:p w:rsidR="772DB5A8" w:rsidP="0A5E7789" w:rsidRDefault="772DB5A8" w14:paraId="1396D214" w14:textId="63BEAC53">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State; </w:t>
            </w:r>
          </w:p>
          <w:p w:rsidR="772DB5A8" w:rsidP="0A5E7789" w:rsidRDefault="772DB5A8" w14:paraId="06D54756" w14:textId="67E4BC46">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IDP/host; </w:t>
            </w:r>
          </w:p>
          <w:p w:rsidR="772DB5A8" w:rsidP="0A5E7789" w:rsidRDefault="772DB5A8" w14:paraId="2E27E4F8" w14:textId="3269F497">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sex of infant.</w:t>
            </w:r>
          </w:p>
        </w:tc>
      </w:tr>
      <w:tr w:rsidR="772DB5A8" w:rsidTr="0A5E7789" w14:paraId="6158C771">
        <w:trPr>
          <w:trHeight w:val="300"/>
        </w:trPr>
        <w:tc>
          <w:tcPr>
            <w:cnfStyle w:val="001000000000" w:firstRow="0" w:lastRow="0" w:firstColumn="1" w:lastColumn="0" w:oddVBand="0" w:evenVBand="0" w:oddHBand="0" w:evenHBand="0" w:firstRowFirstColumn="0" w:firstRowLastColumn="0" w:lastRowFirstColumn="0" w:lastRowLastColumn="0"/>
            <w:tcW w:w="1759"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43BFC6EF" w14:textId="46F3F034">
            <w:pPr>
              <w:spacing w:before="0" w:beforeAutospacing="off" w:after="0" w:afterAutospacing="off"/>
              <w:rPr>
                <w:rFonts w:ascii="Aptos" w:hAnsi="Aptos" w:eastAsia="Aptos" w:cs="Aptos" w:asciiTheme="minorAscii" w:hAnsiTheme="minorAscii" w:eastAsiaTheme="minorAscii" w:cstheme="minorAscii"/>
                <w:b w:val="1"/>
                <w:bCs w:val="1"/>
                <w:sz w:val="22"/>
                <w:szCs w:val="22"/>
              </w:rPr>
            </w:pPr>
            <w:r w:rsidRPr="0A5E7789" w:rsidR="0A6FC6A9">
              <w:rPr>
                <w:rFonts w:ascii="Aptos" w:hAnsi="Aptos" w:eastAsia="Aptos" w:cs="Aptos" w:asciiTheme="minorAscii" w:hAnsiTheme="minorAscii" w:eastAsiaTheme="minorAscii" w:cstheme="minorAscii"/>
                <w:b w:val="1"/>
                <w:bCs w:val="1"/>
                <w:sz w:val="22"/>
                <w:szCs w:val="22"/>
              </w:rPr>
              <w:t>Percent of women of reproductive age consuming a diet of minimum diversity</w:t>
            </w:r>
          </w:p>
        </w:tc>
        <w:tc>
          <w:tcPr>
            <w:cnfStyle w:val="000000000000" w:firstRow="0" w:lastRow="0" w:firstColumn="0" w:lastColumn="0" w:oddVBand="0" w:evenVBand="0" w:oddHBand="0" w:evenHBand="0" w:firstRowFirstColumn="0" w:firstRowLastColumn="0" w:lastRowFirstColumn="0" w:lastRowLastColumn="0"/>
            <w:tcW w:w="683"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70E288F1" w14:textId="594FE8DE">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N10</w:t>
            </w:r>
          </w:p>
        </w:tc>
        <w:tc>
          <w:tcPr>
            <w:cnfStyle w:val="000000000000" w:firstRow="0" w:lastRow="0" w:firstColumn="0" w:lastColumn="0" w:oddVBand="0" w:evenVBand="0" w:oddHBand="0" w:evenHBand="0" w:firstRowFirstColumn="0" w:firstRowLastColumn="0" w:lastRowFirstColumn="0" w:lastRowLastColumn="0"/>
            <w:tcW w:w="1234"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2EB48D3F" w14:textId="792D7D40">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10.9%</w:t>
            </w:r>
          </w:p>
          <w:p w:rsidR="772DB5A8" w:rsidP="0A5E7789" w:rsidRDefault="772DB5A8" w14:paraId="2195D9C4" w14:textId="4D34DBF3">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(BN and ND) Source: 4016 final </w:t>
            </w:r>
            <w:r w:rsidRPr="0A5E7789" w:rsidR="0A6FC6A9">
              <w:rPr>
                <w:rFonts w:ascii="Aptos" w:hAnsi="Aptos" w:eastAsia="Aptos" w:cs="Aptos" w:asciiTheme="minorAscii" w:hAnsiTheme="minorAscii" w:eastAsiaTheme="minorAscii" w:cstheme="minorAscii"/>
                <w:sz w:val="22"/>
                <w:szCs w:val="22"/>
                <w:lang w:val="en-GB"/>
              </w:rPr>
              <w:t>evaluation</w:t>
            </w:r>
          </w:p>
        </w:tc>
        <w:tc>
          <w:tcPr>
            <w:cnfStyle w:val="000000000000" w:firstRow="0" w:lastRow="0" w:firstColumn="0" w:lastColumn="0" w:oddVBand="0" w:evenVBand="0" w:oddHBand="0" w:evenHBand="0" w:firstRowFirstColumn="0" w:firstRowLastColumn="0" w:lastRowFirstColumn="0" w:lastRowLastColumn="0"/>
            <w:tcW w:w="1350"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574450AB" w14:textId="2C2CC872">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lang w:val="en-GB"/>
              </w:rPr>
              <w:t>HH caregiver dietary recall + (MDD)</w:t>
            </w:r>
            <w:r w:rsidRPr="0A5E7789" w:rsidR="0A6FC6A9">
              <w:rPr>
                <w:rFonts w:ascii="Aptos" w:hAnsi="Aptos" w:eastAsia="Aptos" w:cs="Aptos" w:asciiTheme="minorAscii" w:hAnsiTheme="minorAscii" w:eastAsiaTheme="minorAscii" w:cstheme="minorAscii"/>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1324"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706012DB" w14:textId="0FDF46FC">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HH with women of reproductive age</w:t>
            </w:r>
          </w:p>
        </w:tc>
        <w:tc>
          <w:tcPr>
            <w:cnfStyle w:val="000000000000" w:firstRow="0" w:lastRow="0" w:firstColumn="0" w:lastColumn="0" w:oddVBand="0" w:evenVBand="0" w:oddHBand="0" w:evenHBand="0" w:firstRowFirstColumn="0" w:firstRowLastColumn="0" w:lastRowFirstColumn="0" w:lastRowLastColumn="0"/>
            <w:tcW w:w="1200" w:type="dxa"/>
            <w:gridSpan w:val="2"/>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3B222F9D" w14:textId="7588056A">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lang w:val="en-GB"/>
              </w:rPr>
              <w:t>Primary caregiver</w:t>
            </w:r>
            <w:r w:rsidRPr="0A5E7789" w:rsidR="0A6FC6A9">
              <w:rPr>
                <w:rFonts w:ascii="Aptos" w:hAnsi="Aptos" w:eastAsia="Aptos" w:cs="Aptos" w:asciiTheme="minorAscii" w:hAnsiTheme="minorAscii" w:eastAsiaTheme="minorAscii" w:cstheme="minorAscii"/>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999999" w:sz="8"/>
              <w:left w:val="nil"/>
              <w:bottom w:val="single" w:color="999999" w:sz="8"/>
              <w:right w:val="single" w:color="999999" w:sz="8"/>
            </w:tcBorders>
            <w:tcMar>
              <w:left w:w="108" w:type="dxa"/>
              <w:right w:w="108" w:type="dxa"/>
            </w:tcMar>
            <w:vAlign w:val="top"/>
          </w:tcPr>
          <w:p w:rsidR="772DB5A8" w:rsidP="0A5E7789" w:rsidRDefault="772DB5A8" w14:paraId="72850FA3" w14:textId="561A4DE8">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State;</w:t>
            </w:r>
          </w:p>
          <w:p w:rsidR="772DB5A8" w:rsidP="0A5E7789" w:rsidRDefault="772DB5A8" w14:paraId="2A30B36A" w14:textId="5A00B52C">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IDP/Host</w:t>
            </w:r>
          </w:p>
        </w:tc>
      </w:tr>
      <w:tr w:rsidR="772DB5A8" w:rsidTr="0A5E7789" w14:paraId="7D2A30D3">
        <w:trPr>
          <w:trHeight w:val="300"/>
        </w:trPr>
        <w:tc>
          <w:tcPr>
            <w:cnfStyle w:val="001000000000" w:firstRow="0" w:lastRow="0" w:firstColumn="1" w:lastColumn="0" w:oddVBand="0" w:evenVBand="0" w:oddHBand="0" w:evenHBand="0" w:firstRowFirstColumn="0" w:firstRowLastColumn="0" w:lastRowFirstColumn="0" w:lastRowLastColumn="0"/>
            <w:tcW w:w="9125" w:type="dxa"/>
            <w:gridSpan w:val="8"/>
            <w:tcBorders>
              <w:top w:val="single" w:color="999999" w:sz="8"/>
              <w:left w:val="single" w:color="999999" w:sz="8"/>
              <w:bottom w:val="single" w:color="999999" w:sz="8"/>
              <w:right w:val="single" w:color="999999" w:sz="8"/>
            </w:tcBorders>
            <w:shd w:val="clear" w:color="auto" w:fill="0070C0"/>
            <w:tcMar>
              <w:left w:w="108" w:type="dxa"/>
              <w:right w:w="108" w:type="dxa"/>
            </w:tcMar>
            <w:vAlign w:val="top"/>
          </w:tcPr>
          <w:p w:rsidR="772DB5A8" w:rsidP="0A5E7789" w:rsidRDefault="772DB5A8" w14:paraId="04E5BD73" w14:textId="5CC3DCC7">
            <w:pPr>
              <w:spacing w:before="0" w:beforeAutospacing="off" w:after="0" w:afterAutospacing="off"/>
              <w:rPr>
                <w:rFonts w:ascii="Aptos" w:hAnsi="Aptos" w:eastAsia="Aptos" w:cs="Aptos" w:asciiTheme="minorAscii" w:hAnsiTheme="minorAscii" w:eastAsiaTheme="minorAscii" w:cstheme="minorAscii"/>
                <w:b w:val="1"/>
                <w:bCs w:val="1"/>
                <w:color w:val="000000" w:themeColor="text1" w:themeTint="FF" w:themeShade="FF"/>
                <w:sz w:val="22"/>
                <w:szCs w:val="22"/>
                <w:lang w:val="en-GB"/>
              </w:rPr>
            </w:pPr>
            <w:r w:rsidRPr="0A5E7789" w:rsidR="0A6FC6A9">
              <w:rPr>
                <w:rFonts w:ascii="Aptos" w:hAnsi="Aptos" w:eastAsia="Aptos" w:cs="Aptos" w:asciiTheme="minorAscii" w:hAnsiTheme="minorAscii" w:eastAsiaTheme="minorAscii" w:cstheme="minorAscii"/>
                <w:b w:val="1"/>
                <w:bCs w:val="1"/>
                <w:color w:val="000000" w:themeColor="text1" w:themeTint="FF" w:themeShade="FF"/>
                <w:sz w:val="22"/>
                <w:szCs w:val="22"/>
                <w:lang w:val="en-GB"/>
              </w:rPr>
              <w:t>WASH</w:t>
            </w:r>
          </w:p>
        </w:tc>
      </w:tr>
      <w:tr w:rsidR="772DB5A8" w:rsidTr="0A5E7789" w14:paraId="0A375BF9">
        <w:trPr>
          <w:trHeight w:val="300"/>
        </w:trPr>
        <w:tc>
          <w:tcPr>
            <w:cnfStyle w:val="001000000000" w:firstRow="0" w:lastRow="0" w:firstColumn="1" w:lastColumn="0" w:oddVBand="0" w:evenVBand="0" w:oddHBand="0" w:evenHBand="0" w:firstRowFirstColumn="0" w:firstRowLastColumn="0" w:lastRowFirstColumn="0" w:lastRowLastColumn="0"/>
            <w:tcW w:w="1759"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513C5911" w14:textId="03B48D30">
            <w:pPr>
              <w:spacing w:before="0" w:beforeAutospacing="off" w:after="0" w:afterAutospacing="off"/>
              <w:rPr>
                <w:rFonts w:ascii="Aptos" w:hAnsi="Aptos" w:eastAsia="Aptos" w:cs="Aptos" w:asciiTheme="minorAscii" w:hAnsiTheme="minorAscii" w:eastAsiaTheme="minorAscii" w:cstheme="minorAscii"/>
                <w:b w:val="1"/>
                <w:bCs w:val="1"/>
                <w:sz w:val="22"/>
                <w:szCs w:val="22"/>
              </w:rPr>
            </w:pPr>
            <w:r w:rsidRPr="0A5E7789" w:rsidR="0A6FC6A9">
              <w:rPr>
                <w:rFonts w:ascii="Aptos" w:hAnsi="Aptos" w:eastAsia="Aptos" w:cs="Aptos" w:asciiTheme="minorAscii" w:hAnsiTheme="minorAscii" w:eastAsiaTheme="minorAscii" w:cstheme="minorAscii"/>
                <w:b w:val="1"/>
                <w:bCs w:val="1"/>
                <w:sz w:val="22"/>
                <w:szCs w:val="22"/>
              </w:rPr>
              <w:t>Percent of households targeted by the WASH promotion activity that are properly disposing of solid waste</w:t>
            </w:r>
          </w:p>
        </w:tc>
        <w:tc>
          <w:tcPr>
            <w:cnfStyle w:val="000000000000" w:firstRow="0" w:lastRow="0" w:firstColumn="0" w:lastColumn="0" w:oddVBand="0" w:evenVBand="0" w:oddHBand="0" w:evenHBand="0" w:firstRowFirstColumn="0" w:firstRowLastColumn="0" w:lastRowFirstColumn="0" w:lastRowLastColumn="0"/>
            <w:tcW w:w="683" w:type="dxa"/>
            <w:tcBorders>
              <w:top w:val="nil"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07BF8FF8" w14:textId="4561D1AE">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W04</w:t>
            </w:r>
          </w:p>
        </w:tc>
        <w:tc>
          <w:tcPr>
            <w:cnfStyle w:val="000000000000" w:firstRow="0" w:lastRow="0" w:firstColumn="0" w:lastColumn="0" w:oddVBand="0" w:evenVBand="0" w:oddHBand="0" w:evenHBand="0" w:firstRowFirstColumn="0" w:firstRowLastColumn="0" w:lastRowFirstColumn="0" w:lastRowLastColumn="0"/>
            <w:tcW w:w="1234" w:type="dxa"/>
            <w:tcBorders>
              <w:top w:val="nil"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062FB4B2" w14:textId="71AC8D90">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New indicator </w:t>
            </w:r>
          </w:p>
        </w:tc>
        <w:tc>
          <w:tcPr>
            <w:cnfStyle w:val="000000000000" w:firstRow="0" w:lastRow="0" w:firstColumn="0" w:lastColumn="0" w:oddVBand="0" w:evenVBand="0" w:oddHBand="0" w:evenHBand="0" w:firstRowFirstColumn="0" w:firstRowLastColumn="0" w:lastRowFirstColumn="0" w:lastRowLastColumn="0"/>
            <w:tcW w:w="1350" w:type="dxa"/>
            <w:tcBorders>
              <w:top w:val="nil"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4071B60A" w14:textId="29B3F467">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HH survey (WASH KAP)</w:t>
            </w:r>
          </w:p>
        </w:tc>
        <w:tc>
          <w:tcPr>
            <w:cnfStyle w:val="000000000000" w:firstRow="0" w:lastRow="0" w:firstColumn="0" w:lastColumn="0" w:oddVBand="0" w:evenVBand="0" w:oddHBand="0" w:evenHBand="0" w:firstRowFirstColumn="0" w:firstRowLastColumn="0" w:lastRowFirstColumn="0" w:lastRowLastColumn="0"/>
            <w:tcW w:w="1669" w:type="dxa"/>
            <w:gridSpan w:val="2"/>
            <w:tcBorders>
              <w:top w:val="nil"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3BFFB21E" w14:textId="2579C749">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Targeted Households</w:t>
            </w:r>
          </w:p>
        </w:tc>
        <w:tc>
          <w:tcPr>
            <w:cnfStyle w:val="000000000000" w:firstRow="0" w:lastRow="0" w:firstColumn="0" w:lastColumn="0" w:oddVBand="0" w:evenVBand="0" w:oddHBand="0" w:evenHBand="0" w:firstRowFirstColumn="0" w:firstRowLastColumn="0" w:lastRowFirstColumn="0" w:lastRowLastColumn="0"/>
            <w:tcW w:w="855" w:type="dxa"/>
            <w:tcBorders>
              <w:top w:val="nil" w:color="999999" w:sz="8"/>
              <w:left w:val="nil"/>
              <w:bottom w:val="single" w:color="999999" w:sz="8"/>
              <w:right w:val="single" w:color="999999" w:sz="8"/>
            </w:tcBorders>
            <w:tcMar>
              <w:left w:w="108" w:type="dxa"/>
              <w:right w:w="108" w:type="dxa"/>
            </w:tcMar>
            <w:vAlign w:val="top"/>
          </w:tcPr>
          <w:p w:rsidR="772DB5A8" w:rsidP="0A5E7789" w:rsidRDefault="772DB5A8" w14:paraId="48881981" w14:textId="649B3191">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Head of HH</w:t>
            </w:r>
          </w:p>
        </w:tc>
        <w:tc>
          <w:tcPr>
            <w:cnfStyle w:val="000000000000" w:firstRow="0" w:lastRow="0" w:firstColumn="0" w:lastColumn="0" w:oddVBand="0" w:evenVBand="0" w:oddHBand="0" w:evenHBand="0" w:firstRowFirstColumn="0" w:firstRowLastColumn="0" w:lastRowFirstColumn="0" w:lastRowLastColumn="0"/>
            <w:tcW w:w="1575" w:type="dxa"/>
            <w:tcBorders>
              <w:top w:val="nil"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04E308E4" w14:textId="57B68FF7">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State;</w:t>
            </w:r>
          </w:p>
          <w:p w:rsidR="772DB5A8" w:rsidP="0A5E7789" w:rsidRDefault="772DB5A8" w14:paraId="7D1638B2" w14:textId="0B68BB65">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IDP/Host; </w:t>
            </w:r>
          </w:p>
          <w:p w:rsidR="772DB5A8" w:rsidP="0A5E7789" w:rsidRDefault="772DB5A8" w14:paraId="51FB3DDF" w14:textId="155D4DC7">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Gender of </w:t>
            </w:r>
            <w:r w:rsidRPr="0A5E7789" w:rsidR="0A6FC6A9">
              <w:rPr>
                <w:rFonts w:ascii="Aptos" w:hAnsi="Aptos" w:eastAsia="Aptos" w:cs="Aptos" w:asciiTheme="minorAscii" w:hAnsiTheme="minorAscii" w:eastAsiaTheme="minorAscii" w:cstheme="minorAscii"/>
                <w:sz w:val="22"/>
                <w:szCs w:val="22"/>
                <w:lang w:val="en-GB"/>
              </w:rPr>
              <w:t>HoH</w:t>
            </w:r>
          </w:p>
        </w:tc>
      </w:tr>
      <w:tr w:rsidR="772DB5A8" w:rsidTr="0A5E7789" w14:paraId="5DAF924E">
        <w:trPr>
          <w:trHeight w:val="300"/>
        </w:trPr>
        <w:tc>
          <w:tcPr>
            <w:cnfStyle w:val="001000000000" w:firstRow="0" w:lastRow="0" w:firstColumn="1" w:lastColumn="0" w:oddVBand="0" w:evenVBand="0" w:oddHBand="0" w:evenHBand="0" w:firstRowFirstColumn="0" w:firstRowLastColumn="0" w:lastRowFirstColumn="0" w:lastRowLastColumn="0"/>
            <w:tcW w:w="1759"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255C91DC" w14:textId="662407E3">
            <w:pPr>
              <w:spacing w:before="0" w:beforeAutospacing="off" w:after="0" w:afterAutospacing="off"/>
              <w:rPr>
                <w:rFonts w:ascii="Aptos" w:hAnsi="Aptos" w:eastAsia="Aptos" w:cs="Aptos" w:asciiTheme="minorAscii" w:hAnsiTheme="minorAscii" w:eastAsiaTheme="minorAscii" w:cstheme="minorAscii"/>
                <w:b w:val="1"/>
                <w:bCs w:val="1"/>
                <w:sz w:val="22"/>
                <w:szCs w:val="22"/>
                <w:lang w:val="en-GB"/>
              </w:rPr>
            </w:pPr>
            <w:r w:rsidRPr="0A5E7789" w:rsidR="0A6FC6A9">
              <w:rPr>
                <w:rFonts w:ascii="Aptos" w:hAnsi="Aptos" w:eastAsia="Aptos" w:cs="Aptos" w:asciiTheme="minorAscii" w:hAnsiTheme="minorAscii" w:eastAsiaTheme="minorAscii" w:cstheme="minorAscii"/>
                <w:b w:val="1"/>
                <w:bCs w:val="1"/>
                <w:sz w:val="22"/>
                <w:szCs w:val="22"/>
                <w:lang w:val="en-GB"/>
              </w:rPr>
              <w:t xml:space="preserve">Percent of households targeted by the hygiene promotion activity with no evidence of </w:t>
            </w:r>
            <w:r w:rsidRPr="0A5E7789" w:rsidR="0A6FC6A9">
              <w:rPr>
                <w:rFonts w:ascii="Aptos" w:hAnsi="Aptos" w:eastAsia="Aptos" w:cs="Aptos" w:asciiTheme="minorAscii" w:hAnsiTheme="minorAscii" w:eastAsiaTheme="minorAscii" w:cstheme="minorAscii"/>
                <w:b w:val="1"/>
                <w:bCs w:val="1"/>
                <w:sz w:val="22"/>
                <w:szCs w:val="22"/>
                <w:lang w:val="en-GB"/>
              </w:rPr>
              <w:t>feces</w:t>
            </w:r>
            <w:r w:rsidRPr="0A5E7789" w:rsidR="0A6FC6A9">
              <w:rPr>
                <w:rFonts w:ascii="Aptos" w:hAnsi="Aptos" w:eastAsia="Aptos" w:cs="Aptos" w:asciiTheme="minorAscii" w:hAnsiTheme="minorAscii" w:eastAsiaTheme="minorAscii" w:cstheme="minorAscii"/>
                <w:b w:val="1"/>
                <w:bCs w:val="1"/>
                <w:sz w:val="22"/>
                <w:szCs w:val="22"/>
                <w:lang w:val="en-GB"/>
              </w:rPr>
              <w:t xml:space="preserve"> in the living area</w:t>
            </w:r>
          </w:p>
        </w:tc>
        <w:tc>
          <w:tcPr>
            <w:cnfStyle w:val="000000000000" w:firstRow="0" w:lastRow="0" w:firstColumn="0" w:lastColumn="0" w:oddVBand="0" w:evenVBand="0" w:oddHBand="0" w:evenHBand="0" w:firstRowFirstColumn="0" w:firstRowLastColumn="0" w:lastRowFirstColumn="0" w:lastRowLastColumn="0"/>
            <w:tcW w:w="683"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51E8EF49" w14:textId="245ABAC0">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W09</w:t>
            </w:r>
          </w:p>
        </w:tc>
        <w:tc>
          <w:tcPr>
            <w:cnfStyle w:val="000000000000" w:firstRow="0" w:lastRow="0" w:firstColumn="0" w:lastColumn="0" w:oddVBand="0" w:evenVBand="0" w:oddHBand="0" w:evenHBand="0" w:firstRowFirstColumn="0" w:firstRowLastColumn="0" w:lastRowFirstColumn="0" w:lastRowLastColumn="0"/>
            <w:tcW w:w="1234"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135ACC63" w14:textId="2B0A856B">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80.7%</w:t>
            </w:r>
          </w:p>
          <w:p w:rsidR="772DB5A8" w:rsidP="0A5E7789" w:rsidRDefault="772DB5A8" w14:paraId="1DA4D6AE" w14:textId="18D2D0D6">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(BN and ND) Source: 4016 final </w:t>
            </w:r>
            <w:r w:rsidRPr="0A5E7789" w:rsidR="0A6FC6A9">
              <w:rPr>
                <w:rFonts w:ascii="Aptos" w:hAnsi="Aptos" w:eastAsia="Aptos" w:cs="Aptos" w:asciiTheme="minorAscii" w:hAnsiTheme="minorAscii" w:eastAsiaTheme="minorAscii" w:cstheme="minorAscii"/>
                <w:sz w:val="22"/>
                <w:szCs w:val="22"/>
                <w:lang w:val="en-GB"/>
              </w:rPr>
              <w:t>evaluation</w:t>
            </w:r>
          </w:p>
        </w:tc>
        <w:tc>
          <w:tcPr>
            <w:cnfStyle w:val="000000000000" w:firstRow="0" w:lastRow="0" w:firstColumn="0" w:lastColumn="0" w:oddVBand="0" w:evenVBand="0" w:oddHBand="0" w:evenHBand="0" w:firstRowFirstColumn="0" w:firstRowLastColumn="0" w:lastRowFirstColumn="0" w:lastRowLastColumn="0"/>
            <w:tcW w:w="1350"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214964E1" w14:textId="7F22C74B">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HH </w:t>
            </w:r>
            <w:r w:rsidRPr="0A5E7789" w:rsidR="0A6FC6A9">
              <w:rPr>
                <w:rFonts w:ascii="Aptos" w:hAnsi="Aptos" w:eastAsia="Aptos" w:cs="Aptos" w:asciiTheme="minorAscii" w:hAnsiTheme="minorAscii" w:eastAsiaTheme="minorAscii" w:cstheme="minorAscii"/>
                <w:sz w:val="22"/>
                <w:szCs w:val="22"/>
                <w:lang w:val="en-GB"/>
              </w:rPr>
              <w:t>survey  (</w:t>
            </w:r>
            <w:r w:rsidRPr="0A5E7789" w:rsidR="0A6FC6A9">
              <w:rPr>
                <w:rFonts w:ascii="Aptos" w:hAnsi="Aptos" w:eastAsia="Aptos" w:cs="Aptos" w:asciiTheme="minorAscii" w:hAnsiTheme="minorAscii" w:eastAsiaTheme="minorAscii" w:cstheme="minorAscii"/>
                <w:sz w:val="22"/>
                <w:szCs w:val="22"/>
                <w:lang w:val="en-GB"/>
              </w:rPr>
              <w:t>WASH KAP) (Observation)</w:t>
            </w:r>
          </w:p>
        </w:tc>
        <w:tc>
          <w:tcPr>
            <w:cnfStyle w:val="000000000000" w:firstRow="0" w:lastRow="0" w:firstColumn="0" w:lastColumn="0" w:oddVBand="0" w:evenVBand="0" w:oddHBand="0" w:evenHBand="0" w:firstRowFirstColumn="0" w:firstRowLastColumn="0" w:lastRowFirstColumn="0" w:lastRowLastColumn="0"/>
            <w:tcW w:w="1669" w:type="dxa"/>
            <w:gridSpan w:val="2"/>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5BE7DC1B" w14:textId="17ECE867">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Targeted Households</w:t>
            </w:r>
          </w:p>
        </w:tc>
        <w:tc>
          <w:tcPr>
            <w:cnfStyle w:val="000000000000" w:firstRow="0" w:lastRow="0" w:firstColumn="0" w:lastColumn="0" w:oddVBand="0" w:evenVBand="0" w:oddHBand="0" w:evenHBand="0" w:firstRowFirstColumn="0" w:firstRowLastColumn="0" w:lastRowFirstColumn="0" w:lastRowLastColumn="0"/>
            <w:tcW w:w="855" w:type="dxa"/>
            <w:tcBorders>
              <w:top w:val="single" w:color="999999" w:sz="8"/>
              <w:left w:val="nil"/>
              <w:bottom w:val="single" w:color="999999" w:sz="8"/>
              <w:right w:val="single" w:color="999999" w:sz="8"/>
            </w:tcBorders>
            <w:tcMar>
              <w:left w:w="108" w:type="dxa"/>
              <w:right w:w="108" w:type="dxa"/>
            </w:tcMar>
            <w:vAlign w:val="top"/>
          </w:tcPr>
          <w:p w:rsidR="772DB5A8" w:rsidP="0A5E7789" w:rsidRDefault="772DB5A8" w14:paraId="370D75AB" w14:textId="1AC08A01">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lang w:val="en-GB"/>
              </w:rPr>
              <w:t>Enumerator observation</w:t>
            </w:r>
            <w:r w:rsidRPr="0A5E7789" w:rsidR="0A6FC6A9">
              <w:rPr>
                <w:rFonts w:ascii="Aptos" w:hAnsi="Aptos" w:eastAsia="Aptos" w:cs="Aptos" w:asciiTheme="minorAscii" w:hAnsiTheme="minorAscii" w:eastAsiaTheme="minorAscii" w:cstheme="minorAscii"/>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36A0A72A" w14:textId="166408A3">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State;</w:t>
            </w:r>
          </w:p>
          <w:p w:rsidR="772DB5A8" w:rsidP="0A5E7789" w:rsidRDefault="772DB5A8" w14:paraId="22D9F636" w14:textId="2BEEB1D9">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IDP/Host; </w:t>
            </w:r>
          </w:p>
          <w:p w:rsidR="772DB5A8" w:rsidP="0A5E7789" w:rsidRDefault="772DB5A8" w14:paraId="53AC1C70" w14:textId="51DC1C36">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Gender of </w:t>
            </w:r>
            <w:r w:rsidRPr="0A5E7789" w:rsidR="0A6FC6A9">
              <w:rPr>
                <w:rFonts w:ascii="Aptos" w:hAnsi="Aptos" w:eastAsia="Aptos" w:cs="Aptos" w:asciiTheme="minorAscii" w:hAnsiTheme="minorAscii" w:eastAsiaTheme="minorAscii" w:cstheme="minorAscii"/>
                <w:sz w:val="22"/>
                <w:szCs w:val="22"/>
                <w:lang w:val="en-GB"/>
              </w:rPr>
              <w:t>HoH</w:t>
            </w:r>
            <w:r w:rsidRPr="0A5E7789" w:rsidR="0A6FC6A9">
              <w:rPr>
                <w:rFonts w:ascii="Aptos" w:hAnsi="Aptos" w:eastAsia="Aptos" w:cs="Aptos" w:asciiTheme="minorAscii" w:hAnsiTheme="minorAscii" w:eastAsiaTheme="minorAscii" w:cstheme="minorAscii"/>
                <w:sz w:val="22"/>
                <w:szCs w:val="22"/>
                <w:lang w:val="en-GB"/>
              </w:rPr>
              <w:t>;</w:t>
            </w:r>
          </w:p>
          <w:p w:rsidR="772DB5A8" w:rsidP="0A5E7789" w:rsidRDefault="772DB5A8" w14:paraId="29E398DC" w14:textId="53004EE3">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Hygiene promotion exposure (Y/N)</w:t>
            </w:r>
          </w:p>
        </w:tc>
      </w:tr>
      <w:tr w:rsidR="772DB5A8" w:rsidTr="0A5E7789" w14:paraId="312291CE">
        <w:trPr>
          <w:trHeight w:val="300"/>
        </w:trPr>
        <w:tc>
          <w:tcPr>
            <w:cnfStyle w:val="001000000000" w:firstRow="0" w:lastRow="0" w:firstColumn="1" w:lastColumn="0" w:oddVBand="0" w:evenVBand="0" w:oddHBand="0" w:evenHBand="0" w:firstRowFirstColumn="0" w:firstRowLastColumn="0" w:lastRowFirstColumn="0" w:lastRowLastColumn="0"/>
            <w:tcW w:w="1759"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7909A6F7" w14:textId="1758DE6C">
            <w:pPr>
              <w:spacing w:before="0" w:beforeAutospacing="off" w:after="0" w:afterAutospacing="off"/>
              <w:rPr>
                <w:rFonts w:ascii="Aptos" w:hAnsi="Aptos" w:eastAsia="Aptos" w:cs="Aptos" w:asciiTheme="minorAscii" w:hAnsiTheme="minorAscii" w:eastAsiaTheme="minorAscii" w:cstheme="minorAscii"/>
                <w:b w:val="1"/>
                <w:bCs w:val="1"/>
                <w:sz w:val="22"/>
                <w:szCs w:val="22"/>
              </w:rPr>
            </w:pPr>
            <w:r w:rsidRPr="0A5E7789" w:rsidR="0A6FC6A9">
              <w:rPr>
                <w:rFonts w:ascii="Aptos" w:hAnsi="Aptos" w:eastAsia="Aptos" w:cs="Aptos" w:asciiTheme="minorAscii" w:hAnsiTheme="minorAscii" w:eastAsiaTheme="minorAscii" w:cstheme="minorAscii"/>
                <w:b w:val="1"/>
                <w:bCs w:val="1"/>
                <w:sz w:val="22"/>
                <w:szCs w:val="22"/>
              </w:rPr>
              <w:t>Percent of individuals targeted by the hygiene promotion activity who know at least three (3) of the five (5) critical times to wash hands</w:t>
            </w:r>
          </w:p>
        </w:tc>
        <w:tc>
          <w:tcPr>
            <w:cnfStyle w:val="000000000000" w:firstRow="0" w:lastRow="0" w:firstColumn="0" w:lastColumn="0" w:oddVBand="0" w:evenVBand="0" w:oddHBand="0" w:evenHBand="0" w:firstRowFirstColumn="0" w:firstRowLastColumn="0" w:lastRowFirstColumn="0" w:lastRowLastColumn="0"/>
            <w:tcW w:w="683"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044EAAAB" w14:textId="30B0E68C">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W10</w:t>
            </w:r>
          </w:p>
        </w:tc>
        <w:tc>
          <w:tcPr>
            <w:cnfStyle w:val="000000000000" w:firstRow="0" w:lastRow="0" w:firstColumn="0" w:lastColumn="0" w:oddVBand="0" w:evenVBand="0" w:oddHBand="0" w:evenHBand="0" w:firstRowFirstColumn="0" w:firstRowLastColumn="0" w:lastRowFirstColumn="0" w:lastRowLastColumn="0"/>
            <w:tcW w:w="1234"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58B83726" w14:textId="4D39446C">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rPr>
              <w:t>44.9%</w:t>
            </w:r>
          </w:p>
          <w:p w:rsidR="772DB5A8" w:rsidP="0A5E7789" w:rsidRDefault="772DB5A8" w14:paraId="3B86DE0D" w14:textId="495B5E60">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(BN and ND) Source: 4016 final </w:t>
            </w:r>
            <w:r w:rsidRPr="0A5E7789" w:rsidR="0A6FC6A9">
              <w:rPr>
                <w:rFonts w:ascii="Aptos" w:hAnsi="Aptos" w:eastAsia="Aptos" w:cs="Aptos" w:asciiTheme="minorAscii" w:hAnsiTheme="minorAscii" w:eastAsiaTheme="minorAscii" w:cstheme="minorAscii"/>
                <w:sz w:val="22"/>
                <w:szCs w:val="22"/>
                <w:lang w:val="en-GB"/>
              </w:rPr>
              <w:t>evaluation</w:t>
            </w:r>
          </w:p>
        </w:tc>
        <w:tc>
          <w:tcPr>
            <w:cnfStyle w:val="000000000000" w:firstRow="0" w:lastRow="0" w:firstColumn="0" w:lastColumn="0" w:oddVBand="0" w:evenVBand="0" w:oddHBand="0" w:evenHBand="0" w:firstRowFirstColumn="0" w:firstRowLastColumn="0" w:lastRowFirstColumn="0" w:lastRowLastColumn="0"/>
            <w:tcW w:w="1350"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5639B139" w14:textId="51186362">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HH </w:t>
            </w:r>
            <w:r w:rsidRPr="0A5E7789" w:rsidR="0A6FC6A9">
              <w:rPr>
                <w:rFonts w:ascii="Aptos" w:hAnsi="Aptos" w:eastAsia="Aptos" w:cs="Aptos" w:asciiTheme="minorAscii" w:hAnsiTheme="minorAscii" w:eastAsiaTheme="minorAscii" w:cstheme="minorAscii"/>
                <w:sz w:val="22"/>
                <w:szCs w:val="22"/>
                <w:lang w:val="en-GB"/>
              </w:rPr>
              <w:t>survey  (</w:t>
            </w:r>
            <w:r w:rsidRPr="0A5E7789" w:rsidR="0A6FC6A9">
              <w:rPr>
                <w:rFonts w:ascii="Aptos" w:hAnsi="Aptos" w:eastAsia="Aptos" w:cs="Aptos" w:asciiTheme="minorAscii" w:hAnsiTheme="minorAscii" w:eastAsiaTheme="minorAscii" w:cstheme="minorAscii"/>
                <w:sz w:val="22"/>
                <w:szCs w:val="22"/>
                <w:lang w:val="en-GB"/>
              </w:rPr>
              <w:t>WASH KAP) (Observation)</w:t>
            </w:r>
          </w:p>
        </w:tc>
        <w:tc>
          <w:tcPr>
            <w:cnfStyle w:val="000000000000" w:firstRow="0" w:lastRow="0" w:firstColumn="0" w:lastColumn="0" w:oddVBand="0" w:evenVBand="0" w:oddHBand="0" w:evenHBand="0" w:firstRowFirstColumn="0" w:firstRowLastColumn="0" w:lastRowFirstColumn="0" w:lastRowLastColumn="0"/>
            <w:tcW w:w="1669" w:type="dxa"/>
            <w:gridSpan w:val="2"/>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7686460B" w14:textId="235943F8">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Targeted Households</w:t>
            </w:r>
          </w:p>
        </w:tc>
        <w:tc>
          <w:tcPr>
            <w:cnfStyle w:val="000000000000" w:firstRow="0" w:lastRow="0" w:firstColumn="0" w:lastColumn="0" w:oddVBand="0" w:evenVBand="0" w:oddHBand="0" w:evenHBand="0" w:firstRowFirstColumn="0" w:firstRowLastColumn="0" w:lastRowFirstColumn="0" w:lastRowLastColumn="0"/>
            <w:tcW w:w="855" w:type="dxa"/>
            <w:tcBorders>
              <w:top w:val="single" w:color="999999" w:sz="8"/>
              <w:left w:val="nil"/>
              <w:bottom w:val="single" w:color="999999" w:sz="8"/>
              <w:right w:val="single" w:color="999999" w:sz="8"/>
            </w:tcBorders>
            <w:tcMar>
              <w:left w:w="108" w:type="dxa"/>
              <w:right w:w="108" w:type="dxa"/>
            </w:tcMar>
            <w:vAlign w:val="top"/>
          </w:tcPr>
          <w:p w:rsidR="772DB5A8" w:rsidP="0A5E7789" w:rsidRDefault="772DB5A8" w14:paraId="751832DB" w14:textId="7357A913">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Head of HH</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164E3BD8" w14:textId="238D740D">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State;</w:t>
            </w:r>
          </w:p>
          <w:p w:rsidR="772DB5A8" w:rsidP="0A5E7789" w:rsidRDefault="772DB5A8" w14:paraId="527C3AE4" w14:textId="5ABD4001">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IDP/Host; </w:t>
            </w:r>
          </w:p>
          <w:p w:rsidR="772DB5A8" w:rsidP="0A5E7789" w:rsidRDefault="772DB5A8" w14:paraId="1DBEC715" w14:textId="209294C4">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Gender of </w:t>
            </w:r>
            <w:r w:rsidRPr="0A5E7789" w:rsidR="0A6FC6A9">
              <w:rPr>
                <w:rFonts w:ascii="Aptos" w:hAnsi="Aptos" w:eastAsia="Aptos" w:cs="Aptos" w:asciiTheme="minorAscii" w:hAnsiTheme="minorAscii" w:eastAsiaTheme="minorAscii" w:cstheme="minorAscii"/>
                <w:sz w:val="22"/>
                <w:szCs w:val="22"/>
                <w:lang w:val="en-GB"/>
              </w:rPr>
              <w:t>HoH</w:t>
            </w:r>
            <w:r w:rsidRPr="0A5E7789" w:rsidR="0A6FC6A9">
              <w:rPr>
                <w:rFonts w:ascii="Aptos" w:hAnsi="Aptos" w:eastAsia="Aptos" w:cs="Aptos" w:asciiTheme="minorAscii" w:hAnsiTheme="minorAscii" w:eastAsiaTheme="minorAscii" w:cstheme="minorAscii"/>
                <w:sz w:val="22"/>
                <w:szCs w:val="22"/>
                <w:lang w:val="en-GB"/>
              </w:rPr>
              <w:t>;</w:t>
            </w:r>
          </w:p>
          <w:p w:rsidR="772DB5A8" w:rsidP="0A5E7789" w:rsidRDefault="772DB5A8" w14:paraId="65621904" w14:textId="06F3257F">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Hygiene promotion exposure (Y/N)</w:t>
            </w:r>
          </w:p>
        </w:tc>
      </w:tr>
      <w:tr w:rsidR="772DB5A8" w:rsidTr="0A5E7789" w14:paraId="16EF5AF5">
        <w:trPr>
          <w:trHeight w:val="300"/>
        </w:trPr>
        <w:tc>
          <w:tcPr>
            <w:cnfStyle w:val="001000000000" w:firstRow="0" w:lastRow="0" w:firstColumn="1" w:lastColumn="0" w:oddVBand="0" w:evenVBand="0" w:oddHBand="0" w:evenHBand="0" w:firstRowFirstColumn="0" w:firstRowLastColumn="0" w:lastRowFirstColumn="0" w:lastRowLastColumn="0"/>
            <w:tcW w:w="1759"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12AA82F4" w14:textId="30CF850C">
            <w:pPr>
              <w:spacing w:before="0" w:beforeAutospacing="off" w:after="0" w:afterAutospacing="off"/>
              <w:rPr>
                <w:rFonts w:ascii="Aptos" w:hAnsi="Aptos" w:eastAsia="Aptos" w:cs="Aptos" w:asciiTheme="minorAscii" w:hAnsiTheme="minorAscii" w:eastAsiaTheme="minorAscii" w:cstheme="minorAscii"/>
                <w:b w:val="1"/>
                <w:bCs w:val="1"/>
                <w:sz w:val="22"/>
                <w:szCs w:val="22"/>
              </w:rPr>
            </w:pPr>
            <w:r w:rsidRPr="0A5E7789" w:rsidR="0A6FC6A9">
              <w:rPr>
                <w:rFonts w:ascii="Aptos" w:hAnsi="Aptos" w:eastAsia="Aptos" w:cs="Aptos" w:asciiTheme="minorAscii" w:hAnsiTheme="minorAscii" w:eastAsiaTheme="minorAscii" w:cstheme="minorAscii"/>
                <w:b w:val="1"/>
                <w:bCs w:val="1"/>
                <w:sz w:val="22"/>
                <w:szCs w:val="22"/>
                <w:lang w:val="en-GB"/>
              </w:rPr>
              <w:t>% of HHs safely storing drinking water in clean containers</w:t>
            </w:r>
            <w:r w:rsidRPr="0A5E7789" w:rsidR="0A6FC6A9">
              <w:rPr>
                <w:rFonts w:ascii="Aptos" w:hAnsi="Aptos" w:eastAsia="Aptos" w:cs="Aptos" w:asciiTheme="minorAscii" w:hAnsiTheme="minorAscii" w:eastAsiaTheme="minorAscii" w:cstheme="minorAscii"/>
                <w:b w:val="1"/>
                <w:bCs w:val="1"/>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683"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0A02AD87" w14:textId="1627E189">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W11</w:t>
            </w:r>
          </w:p>
        </w:tc>
        <w:tc>
          <w:tcPr>
            <w:cnfStyle w:val="000000000000" w:firstRow="0" w:lastRow="0" w:firstColumn="0" w:lastColumn="0" w:oddVBand="0" w:evenVBand="0" w:oddHBand="0" w:evenHBand="0" w:firstRowFirstColumn="0" w:firstRowLastColumn="0" w:lastRowFirstColumn="0" w:lastRowLastColumn="0"/>
            <w:tcW w:w="1234"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2BE40892" w14:textId="2F602551">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89.6% </w:t>
            </w:r>
            <w:r w:rsidRPr="0A5E7789" w:rsidR="0A6FC6A9">
              <w:rPr>
                <w:rFonts w:ascii="Aptos" w:hAnsi="Aptos" w:eastAsia="Aptos" w:cs="Aptos" w:asciiTheme="minorAscii" w:hAnsiTheme="minorAscii" w:eastAsiaTheme="minorAscii" w:cstheme="minorAscii"/>
                <w:sz w:val="22"/>
                <w:szCs w:val="22"/>
                <w:lang w:val="en-GB"/>
              </w:rPr>
              <w:t xml:space="preserve">(BN and ND) Source: 4016 final </w:t>
            </w:r>
            <w:r w:rsidRPr="0A5E7789" w:rsidR="0A6FC6A9">
              <w:rPr>
                <w:rFonts w:ascii="Aptos" w:hAnsi="Aptos" w:eastAsia="Aptos" w:cs="Aptos" w:asciiTheme="minorAscii" w:hAnsiTheme="minorAscii" w:eastAsiaTheme="minorAscii" w:cstheme="minorAscii"/>
                <w:sz w:val="22"/>
                <w:szCs w:val="22"/>
                <w:lang w:val="en-GB"/>
              </w:rPr>
              <w:t>evaluation</w:t>
            </w:r>
          </w:p>
        </w:tc>
        <w:tc>
          <w:tcPr>
            <w:cnfStyle w:val="000000000000" w:firstRow="0" w:lastRow="0" w:firstColumn="0" w:lastColumn="0" w:oddVBand="0" w:evenVBand="0" w:oddHBand="0" w:evenHBand="0" w:firstRowFirstColumn="0" w:firstRowLastColumn="0" w:lastRowFirstColumn="0" w:lastRowLastColumn="0"/>
            <w:tcW w:w="1350"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5014A350" w14:textId="2B28B48C">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HH survey (WASH KAP) (Observation)</w:t>
            </w:r>
          </w:p>
        </w:tc>
        <w:tc>
          <w:tcPr>
            <w:cnfStyle w:val="000000000000" w:firstRow="0" w:lastRow="0" w:firstColumn="0" w:lastColumn="0" w:oddVBand="0" w:evenVBand="0" w:oddHBand="0" w:evenHBand="0" w:firstRowFirstColumn="0" w:firstRowLastColumn="0" w:lastRowFirstColumn="0" w:lastRowLastColumn="0"/>
            <w:tcW w:w="1669" w:type="dxa"/>
            <w:gridSpan w:val="2"/>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17C08D1C" w14:textId="5E7C76A5">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Targeted Households</w:t>
            </w:r>
          </w:p>
        </w:tc>
        <w:tc>
          <w:tcPr>
            <w:cnfStyle w:val="000000000000" w:firstRow="0" w:lastRow="0" w:firstColumn="0" w:lastColumn="0" w:oddVBand="0" w:evenVBand="0" w:oddHBand="0" w:evenHBand="0" w:firstRowFirstColumn="0" w:firstRowLastColumn="0" w:lastRowFirstColumn="0" w:lastRowLastColumn="0"/>
            <w:tcW w:w="855" w:type="dxa"/>
            <w:tcBorders>
              <w:top w:val="single" w:color="999999" w:sz="8"/>
              <w:left w:val="nil"/>
              <w:bottom w:val="single" w:color="999999" w:sz="8"/>
              <w:right w:val="single" w:color="999999" w:sz="8"/>
            </w:tcBorders>
            <w:tcMar>
              <w:left w:w="108" w:type="dxa"/>
              <w:right w:w="108" w:type="dxa"/>
            </w:tcMar>
            <w:vAlign w:val="top"/>
          </w:tcPr>
          <w:p w:rsidR="772DB5A8" w:rsidP="0A5E7789" w:rsidRDefault="772DB5A8" w14:paraId="6CA2AD17" w14:textId="19B92455">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Head of HH</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5410E49D" w14:textId="6548BF02">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State;</w:t>
            </w:r>
          </w:p>
          <w:p w:rsidR="772DB5A8" w:rsidP="0A5E7789" w:rsidRDefault="772DB5A8" w14:paraId="1490A71D" w14:textId="4DCAF5F6">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IDP/Host; </w:t>
            </w:r>
          </w:p>
          <w:p w:rsidR="772DB5A8" w:rsidP="0A5E7789" w:rsidRDefault="772DB5A8" w14:paraId="2FCC9B49" w14:textId="73D82981">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Gender of </w:t>
            </w:r>
            <w:r w:rsidRPr="0A5E7789" w:rsidR="0A6FC6A9">
              <w:rPr>
                <w:rFonts w:ascii="Aptos" w:hAnsi="Aptos" w:eastAsia="Aptos" w:cs="Aptos" w:asciiTheme="minorAscii" w:hAnsiTheme="minorAscii" w:eastAsiaTheme="minorAscii" w:cstheme="minorAscii"/>
                <w:sz w:val="22"/>
                <w:szCs w:val="22"/>
                <w:lang w:val="en-GB"/>
              </w:rPr>
              <w:t>HoH</w:t>
            </w:r>
            <w:r w:rsidRPr="0A5E7789" w:rsidR="0A6FC6A9">
              <w:rPr>
                <w:rFonts w:ascii="Aptos" w:hAnsi="Aptos" w:eastAsia="Aptos" w:cs="Aptos" w:asciiTheme="minorAscii" w:hAnsiTheme="minorAscii" w:eastAsiaTheme="minorAscii" w:cstheme="minorAscii"/>
                <w:sz w:val="22"/>
                <w:szCs w:val="22"/>
                <w:lang w:val="en-GB"/>
              </w:rPr>
              <w:t>;</w:t>
            </w:r>
          </w:p>
          <w:p w:rsidR="772DB5A8" w:rsidP="0A5E7789" w:rsidRDefault="772DB5A8" w14:paraId="617E7125" w14:textId="0EF8CC9F">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Hygiene promotion exposure (Y/N)</w:t>
            </w:r>
          </w:p>
        </w:tc>
      </w:tr>
      <w:tr w:rsidR="772DB5A8" w:rsidTr="0A5E7789" w14:paraId="77A8F9A0">
        <w:trPr>
          <w:trHeight w:val="300"/>
        </w:trPr>
        <w:tc>
          <w:tcPr>
            <w:cnfStyle w:val="001000000000" w:firstRow="0" w:lastRow="0" w:firstColumn="1" w:lastColumn="0" w:oddVBand="0" w:evenVBand="0" w:oddHBand="0" w:evenHBand="0" w:firstRowFirstColumn="0" w:firstRowLastColumn="0" w:lastRowFirstColumn="0" w:lastRowLastColumn="0"/>
            <w:tcW w:w="1759"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4F0FCDFB" w14:textId="24EADC20">
            <w:pPr>
              <w:spacing w:before="0" w:beforeAutospacing="off" w:after="0" w:afterAutospacing="off"/>
              <w:rPr>
                <w:rFonts w:ascii="Aptos" w:hAnsi="Aptos" w:eastAsia="Aptos" w:cs="Aptos" w:asciiTheme="minorAscii" w:hAnsiTheme="minorAscii" w:eastAsiaTheme="minorAscii" w:cstheme="minorAscii"/>
                <w:b w:val="1"/>
                <w:bCs w:val="1"/>
                <w:sz w:val="22"/>
                <w:szCs w:val="22"/>
              </w:rPr>
            </w:pPr>
            <w:r w:rsidRPr="0A5E7789" w:rsidR="0A6FC6A9">
              <w:rPr>
                <w:rFonts w:ascii="Aptos" w:hAnsi="Aptos" w:eastAsia="Aptos" w:cs="Aptos" w:asciiTheme="minorAscii" w:hAnsiTheme="minorAscii" w:eastAsiaTheme="minorAscii" w:cstheme="minorAscii"/>
                <w:b w:val="1"/>
                <w:bCs w:val="1"/>
                <w:sz w:val="22"/>
                <w:szCs w:val="22"/>
              </w:rPr>
              <w:t>Percent of hand washing stations built or rehabilitated in health facilities that are functional</w:t>
            </w:r>
          </w:p>
        </w:tc>
        <w:tc>
          <w:tcPr>
            <w:cnfStyle w:val="000000000000" w:firstRow="0" w:lastRow="0" w:firstColumn="0" w:lastColumn="0" w:oddVBand="0" w:evenVBand="0" w:oddHBand="0" w:evenHBand="0" w:firstRowFirstColumn="0" w:firstRowLastColumn="0" w:lastRowFirstColumn="0" w:lastRowLastColumn="0"/>
            <w:tcW w:w="683"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5C7703F0" w14:textId="430F15A3">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W23</w:t>
            </w:r>
          </w:p>
        </w:tc>
        <w:tc>
          <w:tcPr>
            <w:cnfStyle w:val="000000000000" w:firstRow="0" w:lastRow="0" w:firstColumn="0" w:lastColumn="0" w:oddVBand="0" w:evenVBand="0" w:oddHBand="0" w:evenHBand="0" w:firstRowFirstColumn="0" w:firstRowLastColumn="0" w:lastRowFirstColumn="0" w:lastRowLastColumn="0"/>
            <w:tcW w:w="1234"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71910E62" w14:textId="0235211C">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rPr>
              <w:t>N/A</w:t>
            </w:r>
          </w:p>
        </w:tc>
        <w:tc>
          <w:tcPr>
            <w:cnfStyle w:val="000000000000" w:firstRow="0" w:lastRow="0" w:firstColumn="0" w:lastColumn="0" w:oddVBand="0" w:evenVBand="0" w:oddHBand="0" w:evenHBand="0" w:firstRowFirstColumn="0" w:firstRowLastColumn="0" w:lastRowFirstColumn="0" w:lastRowLastColumn="0"/>
            <w:tcW w:w="1350"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44829CD7" w14:textId="61D4E451">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lang w:val="en-GB"/>
              </w:rPr>
              <w:t>HF checklist / direct observation</w:t>
            </w:r>
            <w:r w:rsidRPr="0A5E7789" w:rsidR="0A6FC6A9">
              <w:rPr>
                <w:rFonts w:ascii="Aptos" w:hAnsi="Aptos" w:eastAsia="Aptos" w:cs="Aptos" w:asciiTheme="minorAscii" w:hAnsiTheme="minorAscii" w:eastAsiaTheme="minorAscii" w:cstheme="minorAscii"/>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1669" w:type="dxa"/>
            <w:gridSpan w:val="2"/>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353B2115" w14:textId="5CF38321">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lang w:val="en-GB"/>
              </w:rPr>
              <w:t>Supported health facilities</w:t>
            </w:r>
            <w:r w:rsidRPr="0A5E7789" w:rsidR="0A6FC6A9">
              <w:rPr>
                <w:rFonts w:ascii="Aptos" w:hAnsi="Aptos" w:eastAsia="Aptos" w:cs="Aptos" w:asciiTheme="minorAscii" w:hAnsiTheme="minorAscii" w:eastAsiaTheme="minorAscii" w:cstheme="minorAscii"/>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855" w:type="dxa"/>
            <w:tcBorders>
              <w:top w:val="single" w:color="999999" w:sz="8"/>
              <w:left w:val="nil"/>
              <w:bottom w:val="single" w:color="999999" w:sz="8"/>
              <w:right w:val="single" w:color="999999" w:sz="8"/>
            </w:tcBorders>
            <w:tcMar>
              <w:left w:w="108" w:type="dxa"/>
              <w:right w:w="108" w:type="dxa"/>
            </w:tcMar>
            <w:vAlign w:val="top"/>
          </w:tcPr>
          <w:p w:rsidR="772DB5A8" w:rsidP="0A5E7789" w:rsidRDefault="772DB5A8" w14:paraId="469D9B98" w14:textId="3989C013">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lang w:val="en-GB"/>
              </w:rPr>
              <w:t>Health Facility Manager at sampled HF</w:t>
            </w:r>
            <w:r w:rsidRPr="0A5E7789" w:rsidR="0A6FC6A9">
              <w:rPr>
                <w:rFonts w:ascii="Aptos" w:hAnsi="Aptos" w:eastAsia="Aptos" w:cs="Aptos" w:asciiTheme="minorAscii" w:hAnsiTheme="minorAscii" w:eastAsiaTheme="minorAscii" w:cstheme="minorAscii"/>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62CFFDEA" w14:textId="0F5A005F">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State;</w:t>
            </w:r>
          </w:p>
          <w:p w:rsidR="772DB5A8" w:rsidP="0A5E7789" w:rsidRDefault="772DB5A8" w14:paraId="0A2F9FCF" w14:textId="5EAC9E13">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Type of facility</w:t>
            </w:r>
          </w:p>
        </w:tc>
      </w:tr>
      <w:tr w:rsidR="772DB5A8" w:rsidTr="0A5E7789" w14:paraId="680C3812">
        <w:trPr>
          <w:trHeight w:val="300"/>
        </w:trPr>
        <w:tc>
          <w:tcPr>
            <w:cnfStyle w:val="001000000000" w:firstRow="0" w:lastRow="0" w:firstColumn="1" w:lastColumn="0" w:oddVBand="0" w:evenVBand="0" w:oddHBand="0" w:evenHBand="0" w:firstRowFirstColumn="0" w:firstRowLastColumn="0" w:lastRowFirstColumn="0" w:lastRowLastColumn="0"/>
            <w:tcW w:w="1759"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31C20DE7" w14:textId="648FC2EA">
            <w:pPr>
              <w:spacing w:before="0" w:beforeAutospacing="off" w:after="0" w:afterAutospacing="off"/>
              <w:rPr>
                <w:rFonts w:ascii="Aptos" w:hAnsi="Aptos" w:eastAsia="Aptos" w:cs="Aptos" w:asciiTheme="minorAscii" w:hAnsiTheme="minorAscii" w:eastAsiaTheme="minorAscii" w:cstheme="minorAscii"/>
                <w:b w:val="1"/>
                <w:bCs w:val="1"/>
                <w:sz w:val="22"/>
                <w:szCs w:val="22"/>
              </w:rPr>
            </w:pPr>
            <w:r w:rsidRPr="0A5E7789" w:rsidR="0A6FC6A9">
              <w:rPr>
                <w:rFonts w:ascii="Aptos" w:hAnsi="Aptos" w:eastAsia="Aptos" w:cs="Aptos" w:asciiTheme="minorAscii" w:hAnsiTheme="minorAscii" w:eastAsiaTheme="minorAscii" w:cstheme="minorAscii"/>
                <w:b w:val="1"/>
                <w:bCs w:val="1"/>
                <w:sz w:val="22"/>
                <w:szCs w:val="22"/>
              </w:rPr>
              <w:t>Percent of households targeted by WASH program that are collecting all water for drinking, cooking, and hygiene from improved water sources</w:t>
            </w:r>
          </w:p>
        </w:tc>
        <w:tc>
          <w:tcPr>
            <w:cnfStyle w:val="000000000000" w:firstRow="0" w:lastRow="0" w:firstColumn="0" w:lastColumn="0" w:oddVBand="0" w:evenVBand="0" w:oddHBand="0" w:evenHBand="0" w:firstRowFirstColumn="0" w:firstRowLastColumn="0" w:lastRowFirstColumn="0" w:lastRowLastColumn="0"/>
            <w:tcW w:w="683"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6F69C90D" w14:textId="21A09B8E">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W33</w:t>
            </w:r>
          </w:p>
        </w:tc>
        <w:tc>
          <w:tcPr>
            <w:cnfStyle w:val="000000000000" w:firstRow="0" w:lastRow="0" w:firstColumn="0" w:lastColumn="0" w:oddVBand="0" w:evenVBand="0" w:oddHBand="0" w:evenHBand="0" w:firstRowFirstColumn="0" w:firstRowLastColumn="0" w:lastRowFirstColumn="0" w:lastRowLastColumn="0"/>
            <w:tcW w:w="1234"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712FFF61" w14:textId="76D4C50B">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rPr>
              <w:t>58.9%</w:t>
            </w:r>
          </w:p>
          <w:p w:rsidR="772DB5A8" w:rsidP="0A5E7789" w:rsidRDefault="772DB5A8" w14:paraId="23932A63" w14:textId="0B1D694C">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(BN and ND) Source: 4016 final </w:t>
            </w:r>
            <w:r w:rsidRPr="0A5E7789" w:rsidR="0A6FC6A9">
              <w:rPr>
                <w:rFonts w:ascii="Aptos" w:hAnsi="Aptos" w:eastAsia="Aptos" w:cs="Aptos" w:asciiTheme="minorAscii" w:hAnsiTheme="minorAscii" w:eastAsiaTheme="minorAscii" w:cstheme="minorAscii"/>
                <w:sz w:val="22"/>
                <w:szCs w:val="22"/>
                <w:lang w:val="en-GB"/>
              </w:rPr>
              <w:t>evaluation</w:t>
            </w:r>
          </w:p>
        </w:tc>
        <w:tc>
          <w:tcPr>
            <w:cnfStyle w:val="000000000000" w:firstRow="0" w:lastRow="0" w:firstColumn="0" w:lastColumn="0" w:oddVBand="0" w:evenVBand="0" w:oddHBand="0" w:evenHBand="0" w:firstRowFirstColumn="0" w:firstRowLastColumn="0" w:lastRowFirstColumn="0" w:lastRowLastColumn="0"/>
            <w:tcW w:w="1350"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18C87DD5" w14:textId="11BB4BB7">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HH survey (WASH KAP)</w:t>
            </w:r>
          </w:p>
        </w:tc>
        <w:tc>
          <w:tcPr>
            <w:cnfStyle w:val="000000000000" w:firstRow="0" w:lastRow="0" w:firstColumn="0" w:lastColumn="0" w:oddVBand="0" w:evenVBand="0" w:oddHBand="0" w:evenHBand="0" w:firstRowFirstColumn="0" w:firstRowLastColumn="0" w:lastRowFirstColumn="0" w:lastRowLastColumn="0"/>
            <w:tcW w:w="1669" w:type="dxa"/>
            <w:gridSpan w:val="2"/>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747762B9" w14:textId="662DBC58">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Targeted Households</w:t>
            </w:r>
          </w:p>
        </w:tc>
        <w:tc>
          <w:tcPr>
            <w:cnfStyle w:val="000000000000" w:firstRow="0" w:lastRow="0" w:firstColumn="0" w:lastColumn="0" w:oddVBand="0" w:evenVBand="0" w:oddHBand="0" w:evenHBand="0" w:firstRowFirstColumn="0" w:firstRowLastColumn="0" w:lastRowFirstColumn="0" w:lastRowLastColumn="0"/>
            <w:tcW w:w="855" w:type="dxa"/>
            <w:tcBorders>
              <w:top w:val="single" w:color="999999" w:sz="8"/>
              <w:left w:val="nil"/>
              <w:bottom w:val="single" w:color="999999" w:sz="8"/>
              <w:right w:val="single" w:color="999999" w:sz="8"/>
            </w:tcBorders>
            <w:tcMar>
              <w:left w:w="108" w:type="dxa"/>
              <w:right w:w="108" w:type="dxa"/>
            </w:tcMar>
            <w:vAlign w:val="top"/>
          </w:tcPr>
          <w:p w:rsidR="772DB5A8" w:rsidP="0A5E7789" w:rsidRDefault="772DB5A8" w14:paraId="3E2D8712" w14:textId="0016CDED">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Head of HH</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0E41C4E6" w14:textId="39B015F8">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State;</w:t>
            </w:r>
          </w:p>
          <w:p w:rsidR="772DB5A8" w:rsidP="0A5E7789" w:rsidRDefault="772DB5A8" w14:paraId="2CADF472" w14:textId="1D15202B">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IDP/Host; </w:t>
            </w:r>
          </w:p>
          <w:p w:rsidR="772DB5A8" w:rsidP="0A5E7789" w:rsidRDefault="772DB5A8" w14:paraId="5FBA7CAD" w14:textId="3D5C1455">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Gender of </w:t>
            </w:r>
            <w:r w:rsidRPr="0A5E7789" w:rsidR="0A6FC6A9">
              <w:rPr>
                <w:rFonts w:ascii="Aptos" w:hAnsi="Aptos" w:eastAsia="Aptos" w:cs="Aptos" w:asciiTheme="minorAscii" w:hAnsiTheme="minorAscii" w:eastAsiaTheme="minorAscii" w:cstheme="minorAscii"/>
                <w:sz w:val="22"/>
                <w:szCs w:val="22"/>
                <w:lang w:val="en-GB"/>
              </w:rPr>
              <w:t>HoH</w:t>
            </w:r>
            <w:r w:rsidRPr="0A5E7789" w:rsidR="0A6FC6A9">
              <w:rPr>
                <w:rFonts w:ascii="Aptos" w:hAnsi="Aptos" w:eastAsia="Aptos" w:cs="Aptos" w:asciiTheme="minorAscii" w:hAnsiTheme="minorAscii" w:eastAsiaTheme="minorAscii" w:cstheme="minorAscii"/>
                <w:sz w:val="22"/>
                <w:szCs w:val="22"/>
                <w:lang w:val="en-GB"/>
              </w:rPr>
              <w:t>;</w:t>
            </w:r>
          </w:p>
        </w:tc>
      </w:tr>
      <w:tr w:rsidR="772DB5A8" w:rsidTr="0A5E7789" w14:paraId="25FE1D75">
        <w:trPr>
          <w:trHeight w:val="300"/>
        </w:trPr>
        <w:tc>
          <w:tcPr>
            <w:cnfStyle w:val="001000000000" w:firstRow="0" w:lastRow="0" w:firstColumn="1" w:lastColumn="0" w:oddVBand="0" w:evenVBand="0" w:oddHBand="0" w:evenHBand="0" w:firstRowFirstColumn="0" w:firstRowLastColumn="0" w:lastRowFirstColumn="0" w:lastRowLastColumn="0"/>
            <w:tcW w:w="9125" w:type="dxa"/>
            <w:gridSpan w:val="8"/>
            <w:tcBorders>
              <w:top w:val="single" w:color="999999" w:sz="8"/>
              <w:left w:val="single" w:color="999999" w:sz="8"/>
              <w:bottom w:val="single" w:color="999999" w:sz="8"/>
              <w:right w:val="single" w:color="999999" w:sz="8"/>
            </w:tcBorders>
            <w:shd w:val="clear" w:color="auto" w:fill="0070C0"/>
            <w:tcMar>
              <w:left w:w="108" w:type="dxa"/>
              <w:right w:w="108" w:type="dxa"/>
            </w:tcMar>
            <w:vAlign w:val="top"/>
          </w:tcPr>
          <w:p w:rsidR="772DB5A8" w:rsidP="0A5E7789" w:rsidRDefault="772DB5A8" w14:paraId="4FA09EB3" w14:textId="08802C27">
            <w:pPr>
              <w:spacing w:before="0" w:beforeAutospacing="off" w:after="0" w:afterAutospacing="off"/>
              <w:rPr>
                <w:rFonts w:ascii="Aptos" w:hAnsi="Aptos" w:eastAsia="Aptos" w:cs="Aptos" w:asciiTheme="minorAscii" w:hAnsiTheme="minorAscii" w:eastAsiaTheme="minorAscii" w:cstheme="minorAscii"/>
                <w:b w:val="1"/>
                <w:bCs w:val="1"/>
                <w:color w:val="000000" w:themeColor="text1" w:themeTint="FF" w:themeShade="FF"/>
                <w:sz w:val="22"/>
                <w:szCs w:val="22"/>
                <w:lang w:val="en-GB"/>
              </w:rPr>
            </w:pPr>
            <w:r w:rsidRPr="0A5E7789" w:rsidR="0A6FC6A9">
              <w:rPr>
                <w:rFonts w:ascii="Aptos" w:hAnsi="Aptos" w:eastAsia="Aptos" w:cs="Aptos" w:asciiTheme="minorAscii" w:hAnsiTheme="minorAscii" w:eastAsiaTheme="minorAscii" w:cstheme="minorAscii"/>
                <w:b w:val="1"/>
                <w:bCs w:val="1"/>
                <w:color w:val="000000" w:themeColor="text1" w:themeTint="FF" w:themeShade="FF"/>
                <w:sz w:val="22"/>
                <w:szCs w:val="22"/>
                <w:lang w:val="en-GB"/>
              </w:rPr>
              <w:t>PROTECTION</w:t>
            </w:r>
          </w:p>
        </w:tc>
      </w:tr>
      <w:tr w:rsidR="772DB5A8" w:rsidTr="0A5E7789" w14:paraId="611BFD5A">
        <w:trPr>
          <w:trHeight w:val="300"/>
        </w:trPr>
        <w:tc>
          <w:tcPr>
            <w:cnfStyle w:val="001000000000" w:firstRow="0" w:lastRow="0" w:firstColumn="1" w:lastColumn="0" w:oddVBand="0" w:evenVBand="0" w:oddHBand="0" w:evenHBand="0" w:firstRowFirstColumn="0" w:firstRowLastColumn="0" w:lastRowFirstColumn="0" w:lastRowLastColumn="0"/>
            <w:tcW w:w="1759"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42FB60D0" w14:textId="7EB09D2A">
            <w:pPr>
              <w:spacing w:before="0" w:beforeAutospacing="off" w:after="0" w:afterAutospacing="off"/>
              <w:rPr>
                <w:rFonts w:ascii="Aptos" w:hAnsi="Aptos" w:eastAsia="Aptos" w:cs="Aptos" w:asciiTheme="minorAscii" w:hAnsiTheme="minorAscii" w:eastAsiaTheme="minorAscii" w:cstheme="minorAscii"/>
                <w:b w:val="1"/>
                <w:bCs w:val="1"/>
                <w:sz w:val="22"/>
                <w:szCs w:val="22"/>
              </w:rPr>
            </w:pPr>
            <w:r w:rsidRPr="0A5E7789" w:rsidR="0A6FC6A9">
              <w:rPr>
                <w:rFonts w:ascii="Aptos" w:hAnsi="Aptos" w:eastAsia="Aptos" w:cs="Aptos" w:asciiTheme="minorAscii" w:hAnsiTheme="minorAscii" w:eastAsiaTheme="minorAscii" w:cstheme="minorAscii"/>
                <w:b w:val="1"/>
                <w:bCs w:val="1"/>
                <w:sz w:val="22"/>
                <w:szCs w:val="22"/>
                <w:lang w:val="en-GB"/>
              </w:rPr>
              <w:t>% of targeted children reporting improved psychosocial well-being</w:t>
            </w:r>
            <w:r w:rsidRPr="0A5E7789" w:rsidR="0A6FC6A9">
              <w:rPr>
                <w:rFonts w:ascii="Aptos" w:hAnsi="Aptos" w:eastAsia="Aptos" w:cs="Aptos" w:asciiTheme="minorAscii" w:hAnsiTheme="minorAscii" w:eastAsiaTheme="minorAscii" w:cstheme="minorAscii"/>
                <w:b w:val="1"/>
                <w:bCs w:val="1"/>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683" w:type="dxa"/>
            <w:tcBorders>
              <w:top w:val="nil"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598A2AE2" w14:textId="69E63748">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C01</w:t>
            </w:r>
          </w:p>
        </w:tc>
        <w:tc>
          <w:tcPr>
            <w:cnfStyle w:val="000000000000" w:firstRow="0" w:lastRow="0" w:firstColumn="0" w:lastColumn="0" w:oddVBand="0" w:evenVBand="0" w:oddHBand="0" w:evenHBand="0" w:firstRowFirstColumn="0" w:firstRowLastColumn="0" w:lastRowFirstColumn="0" w:lastRowLastColumn="0"/>
            <w:tcW w:w="1234" w:type="dxa"/>
            <w:tcBorders>
              <w:top w:val="nil"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07557E2B" w14:textId="1BE20E6B">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N/A</w:t>
            </w:r>
          </w:p>
        </w:tc>
        <w:tc>
          <w:tcPr>
            <w:cnfStyle w:val="000000000000" w:firstRow="0" w:lastRow="0" w:firstColumn="0" w:lastColumn="0" w:oddVBand="0" w:evenVBand="0" w:oddHBand="0" w:evenHBand="0" w:firstRowFirstColumn="0" w:firstRowLastColumn="0" w:lastRowFirstColumn="0" w:lastRowLastColumn="0"/>
            <w:tcW w:w="1350" w:type="dxa"/>
            <w:tcBorders>
              <w:top w:val="nil"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1270C024" w14:textId="6D489E81">
            <w:pPr>
              <w:spacing w:before="0" w:beforeAutospacing="off" w:after="0" w:afterAutospacing="off"/>
              <w:rPr>
                <w:rFonts w:ascii="Aptos" w:hAnsi="Aptos" w:eastAsia="Aptos" w:cs="Aptos" w:asciiTheme="minorAscii" w:hAnsiTheme="minorAscii" w:eastAsiaTheme="minorAscii" w:cstheme="minorAscii"/>
                <w:b w:val="1"/>
                <w:bCs w:val="1"/>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Child PSS </w:t>
            </w:r>
            <w:r w:rsidRPr="0A5E7789" w:rsidR="0A6FC6A9">
              <w:rPr>
                <w:rFonts w:ascii="Aptos" w:hAnsi="Aptos" w:eastAsia="Aptos" w:cs="Aptos" w:asciiTheme="minorAscii" w:hAnsiTheme="minorAscii" w:eastAsiaTheme="minorAscii" w:cstheme="minorAscii"/>
                <w:sz w:val="22"/>
                <w:szCs w:val="22"/>
                <w:lang w:val="en-GB"/>
              </w:rPr>
              <w:t>short survey</w:t>
            </w:r>
            <w:r w:rsidRPr="0A5E7789" w:rsidR="0A6FC6A9">
              <w:rPr>
                <w:rFonts w:ascii="Aptos" w:hAnsi="Aptos" w:eastAsia="Aptos" w:cs="Aptos" w:asciiTheme="minorAscii" w:hAnsiTheme="minorAscii" w:eastAsiaTheme="minorAscii" w:cstheme="minorAscii"/>
                <w:sz w:val="22"/>
                <w:szCs w:val="22"/>
                <w:lang w:val="en-GB"/>
              </w:rPr>
              <w:t xml:space="preserve"> (age-appropriate) or </w:t>
            </w:r>
            <w:r w:rsidRPr="0A5E7789" w:rsidR="0A6FC6A9">
              <w:rPr>
                <w:rFonts w:ascii="Aptos" w:hAnsi="Aptos" w:eastAsia="Aptos" w:cs="Aptos" w:asciiTheme="minorAscii" w:hAnsiTheme="minorAscii" w:eastAsiaTheme="minorAscii" w:cstheme="minorAscii"/>
                <w:b w:val="1"/>
                <w:bCs w:val="1"/>
                <w:sz w:val="22"/>
                <w:szCs w:val="22"/>
                <w:lang w:val="en-GB"/>
              </w:rPr>
              <w:t xml:space="preserve">caregiver proxy </w:t>
            </w:r>
          </w:p>
        </w:tc>
        <w:tc>
          <w:tcPr>
            <w:cnfStyle w:val="000000000000" w:firstRow="0" w:lastRow="0" w:firstColumn="0" w:lastColumn="0" w:oddVBand="0" w:evenVBand="0" w:oddHBand="0" w:evenHBand="0" w:firstRowFirstColumn="0" w:firstRowLastColumn="0" w:lastRowFirstColumn="0" w:lastRowLastColumn="0"/>
            <w:tcW w:w="1324" w:type="dxa"/>
            <w:tcBorders>
              <w:top w:val="nil"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2FEC6747" w14:textId="6F9D662F">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lang w:val="en-GB"/>
              </w:rPr>
              <w:t>Children engaged in PSS activities</w:t>
            </w:r>
            <w:r w:rsidRPr="0A5E7789" w:rsidR="0A6FC6A9">
              <w:rPr>
                <w:rFonts w:ascii="Aptos" w:hAnsi="Aptos" w:eastAsia="Aptos" w:cs="Aptos" w:asciiTheme="minorAscii" w:hAnsiTheme="minorAscii" w:eastAsiaTheme="minorAscii" w:cstheme="minorAscii"/>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1200" w:type="dxa"/>
            <w:gridSpan w:val="2"/>
            <w:tcBorders>
              <w:top w:val="nil"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48269F89" w14:textId="47239365">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lang w:val="en-GB"/>
              </w:rPr>
              <w:t xml:space="preserve">Child (or </w:t>
            </w:r>
            <w:r w:rsidRPr="0A5E7789" w:rsidR="0A6FC6A9">
              <w:rPr>
                <w:rFonts w:ascii="Aptos" w:hAnsi="Aptos" w:eastAsia="Aptos" w:cs="Aptos" w:asciiTheme="minorAscii" w:hAnsiTheme="minorAscii" w:eastAsiaTheme="minorAscii" w:cstheme="minorAscii"/>
                <w:b w:val="1"/>
                <w:bCs w:val="1"/>
                <w:sz w:val="22"/>
                <w:szCs w:val="22"/>
                <w:lang w:val="en-GB"/>
              </w:rPr>
              <w:t>caregiver proxy)</w:t>
            </w:r>
            <w:r w:rsidRPr="0A5E7789" w:rsidR="0A6FC6A9">
              <w:rPr>
                <w:rFonts w:ascii="Aptos" w:hAnsi="Aptos" w:eastAsia="Aptos" w:cs="Aptos" w:asciiTheme="minorAscii" w:hAnsiTheme="minorAscii" w:eastAsiaTheme="minorAscii" w:cstheme="minorAscii"/>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1575" w:type="dxa"/>
            <w:tcBorders>
              <w:top w:val="nil" w:color="999999" w:sz="8"/>
              <w:left w:val="nil"/>
              <w:bottom w:val="single" w:color="999999" w:sz="8"/>
              <w:right w:val="single" w:color="999999" w:sz="8"/>
            </w:tcBorders>
            <w:tcMar>
              <w:left w:w="108" w:type="dxa"/>
              <w:right w:w="108" w:type="dxa"/>
            </w:tcMar>
            <w:vAlign w:val="top"/>
          </w:tcPr>
          <w:p w:rsidR="772DB5A8" w:rsidP="0A5E7789" w:rsidRDefault="772DB5A8" w14:paraId="233EC433" w14:textId="3509875C">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State; </w:t>
            </w:r>
          </w:p>
          <w:p w:rsidR="772DB5A8" w:rsidP="0A5E7789" w:rsidRDefault="772DB5A8" w14:paraId="39C2AE0F" w14:textId="5EACB940">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sex; </w:t>
            </w:r>
          </w:p>
          <w:p w:rsidR="772DB5A8" w:rsidP="0A5E7789" w:rsidRDefault="772DB5A8" w14:paraId="37B35BC4" w14:textId="507DEB1C">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age band; IDP/host</w:t>
            </w:r>
          </w:p>
        </w:tc>
      </w:tr>
      <w:tr w:rsidR="772DB5A8" w:rsidTr="0A5E7789" w14:paraId="2A2921DE">
        <w:trPr>
          <w:trHeight w:val="300"/>
        </w:trPr>
        <w:tc>
          <w:tcPr>
            <w:cnfStyle w:val="001000000000" w:firstRow="0" w:lastRow="0" w:firstColumn="1" w:lastColumn="0" w:oddVBand="0" w:evenVBand="0" w:oddHBand="0" w:evenHBand="0" w:firstRowFirstColumn="0" w:firstRowLastColumn="0" w:lastRowFirstColumn="0" w:lastRowLastColumn="0"/>
            <w:tcW w:w="1759"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02E6A82D" w14:textId="04DB39EC">
            <w:pPr>
              <w:spacing w:before="0" w:beforeAutospacing="off" w:after="0" w:afterAutospacing="off"/>
              <w:rPr>
                <w:rFonts w:ascii="Aptos" w:hAnsi="Aptos" w:eastAsia="Aptos" w:cs="Aptos" w:asciiTheme="minorAscii" w:hAnsiTheme="minorAscii" w:eastAsiaTheme="minorAscii" w:cstheme="minorAscii"/>
                <w:b w:val="1"/>
                <w:bCs w:val="1"/>
                <w:sz w:val="22"/>
                <w:szCs w:val="22"/>
                <w:lang w:val="en-GB"/>
              </w:rPr>
            </w:pPr>
            <w:r w:rsidRPr="0A5E7789" w:rsidR="0A6FC6A9">
              <w:rPr>
                <w:rFonts w:ascii="Aptos" w:hAnsi="Aptos" w:eastAsia="Aptos" w:cs="Aptos" w:asciiTheme="minorAscii" w:hAnsiTheme="minorAscii" w:eastAsiaTheme="minorAscii" w:cstheme="minorAscii"/>
                <w:b w:val="1"/>
                <w:bCs w:val="1"/>
                <w:sz w:val="22"/>
                <w:szCs w:val="22"/>
                <w:lang w:val="en-GB"/>
              </w:rPr>
              <w:t xml:space="preserve">% of targeted households </w:t>
            </w:r>
            <w:r w:rsidRPr="0A5E7789" w:rsidR="0A6FC6A9">
              <w:rPr>
                <w:rFonts w:ascii="Aptos" w:hAnsi="Aptos" w:eastAsia="Aptos" w:cs="Aptos" w:asciiTheme="minorAscii" w:hAnsiTheme="minorAscii" w:eastAsiaTheme="minorAscii" w:cstheme="minorAscii"/>
                <w:b w:val="1"/>
                <w:bCs w:val="1"/>
                <w:sz w:val="22"/>
                <w:szCs w:val="22"/>
                <w:lang w:val="en-GB"/>
              </w:rPr>
              <w:t>demonstrating</w:t>
            </w:r>
            <w:r w:rsidRPr="0A5E7789" w:rsidR="0A6FC6A9">
              <w:rPr>
                <w:rFonts w:ascii="Aptos" w:hAnsi="Aptos" w:eastAsia="Aptos" w:cs="Aptos" w:asciiTheme="minorAscii" w:hAnsiTheme="minorAscii" w:eastAsiaTheme="minorAscii" w:cstheme="minorAscii"/>
                <w:b w:val="1"/>
                <w:bCs w:val="1"/>
                <w:sz w:val="22"/>
                <w:szCs w:val="22"/>
                <w:lang w:val="en-GB"/>
              </w:rPr>
              <w:t xml:space="preserve"> an increase in knowledge of GBV services available to them through the support of BHA.</w:t>
            </w:r>
          </w:p>
          <w:p w:rsidR="772DB5A8" w:rsidP="0A5E7789" w:rsidRDefault="772DB5A8" w14:paraId="76D7DF70" w14:textId="19F2B422">
            <w:pPr>
              <w:spacing w:before="0" w:beforeAutospacing="off" w:after="0" w:afterAutospacing="off"/>
              <w:rPr>
                <w:rFonts w:ascii="Aptos" w:hAnsi="Aptos" w:eastAsia="Aptos" w:cs="Aptos" w:asciiTheme="minorAscii" w:hAnsiTheme="minorAscii" w:eastAsiaTheme="minorAscii" w:cstheme="minorAscii"/>
                <w:b w:val="1"/>
                <w:bCs w:val="1"/>
                <w:sz w:val="22"/>
                <w:szCs w:val="22"/>
                <w:lang w:val="en-GB"/>
              </w:rPr>
            </w:pPr>
          </w:p>
        </w:tc>
        <w:tc>
          <w:tcPr>
            <w:cnfStyle w:val="000000000000" w:firstRow="0" w:lastRow="0" w:firstColumn="0" w:lastColumn="0" w:oddVBand="0" w:evenVBand="0" w:oddHBand="0" w:evenHBand="0" w:firstRowFirstColumn="0" w:firstRowLastColumn="0" w:lastRowFirstColumn="0" w:lastRowLastColumn="0"/>
            <w:tcW w:w="683"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5433A0DA" w14:textId="775F18EA">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C02</w:t>
            </w:r>
          </w:p>
        </w:tc>
        <w:tc>
          <w:tcPr>
            <w:cnfStyle w:val="000000000000" w:firstRow="0" w:lastRow="0" w:firstColumn="0" w:lastColumn="0" w:oddVBand="0" w:evenVBand="0" w:oddHBand="0" w:evenHBand="0" w:firstRowFirstColumn="0" w:firstRowLastColumn="0" w:lastRowFirstColumn="0" w:lastRowLastColumn="0"/>
            <w:tcW w:w="1234"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332A8AEE" w14:textId="04642979">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N/A</w:t>
            </w:r>
          </w:p>
        </w:tc>
        <w:tc>
          <w:tcPr>
            <w:cnfStyle w:val="000000000000" w:firstRow="0" w:lastRow="0" w:firstColumn="0" w:lastColumn="0" w:oddVBand="0" w:evenVBand="0" w:oddHBand="0" w:evenHBand="0" w:firstRowFirstColumn="0" w:firstRowLastColumn="0" w:lastRowFirstColumn="0" w:lastRowLastColumn="0"/>
            <w:tcW w:w="1350"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58976DE6" w14:textId="4868ECFA">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lang w:val="en-GB"/>
              </w:rPr>
              <w:t>HH KAP survey (protection access module)</w:t>
            </w:r>
            <w:r w:rsidRPr="0A5E7789" w:rsidR="0A6FC6A9">
              <w:rPr>
                <w:rFonts w:ascii="Aptos" w:hAnsi="Aptos" w:eastAsia="Aptos" w:cs="Aptos" w:asciiTheme="minorAscii" w:hAnsiTheme="minorAscii" w:eastAsiaTheme="minorAscii" w:cstheme="minorAscii"/>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1324"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2F8E04D7" w14:textId="14326298">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lang w:val="en-GB"/>
              </w:rPr>
              <w:t>Targeted HHs in GBV catchment</w:t>
            </w:r>
            <w:r w:rsidRPr="0A5E7789" w:rsidR="0A6FC6A9">
              <w:rPr>
                <w:rFonts w:ascii="Aptos" w:hAnsi="Aptos" w:eastAsia="Aptos" w:cs="Aptos" w:asciiTheme="minorAscii" w:hAnsiTheme="minorAscii" w:eastAsiaTheme="minorAscii" w:cstheme="minorAscii"/>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1200" w:type="dxa"/>
            <w:gridSpan w:val="2"/>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0039F9A2" w14:textId="024ACD3A">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Head of Household</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999999" w:sz="8"/>
              <w:left w:val="nil"/>
              <w:bottom w:val="single" w:color="999999" w:sz="8"/>
              <w:right w:val="single" w:color="999999" w:sz="8"/>
            </w:tcBorders>
            <w:tcMar>
              <w:left w:w="108" w:type="dxa"/>
              <w:right w:w="108" w:type="dxa"/>
            </w:tcMar>
            <w:vAlign w:val="top"/>
          </w:tcPr>
          <w:p w:rsidR="772DB5A8" w:rsidP="0A5E7789" w:rsidRDefault="772DB5A8" w14:paraId="0E92B1F7" w14:textId="0C5B0089">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State;</w:t>
            </w:r>
          </w:p>
          <w:p w:rsidR="772DB5A8" w:rsidP="0A5E7789" w:rsidRDefault="772DB5A8" w14:paraId="46962C19" w14:textId="01D4EB06">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Gender of </w:t>
            </w:r>
            <w:r w:rsidRPr="0A5E7789" w:rsidR="0A6FC6A9">
              <w:rPr>
                <w:rFonts w:ascii="Aptos" w:hAnsi="Aptos" w:eastAsia="Aptos" w:cs="Aptos" w:asciiTheme="minorAscii" w:hAnsiTheme="minorAscii" w:eastAsiaTheme="minorAscii" w:cstheme="minorAscii"/>
                <w:sz w:val="22"/>
                <w:szCs w:val="22"/>
                <w:lang w:val="en-GB"/>
              </w:rPr>
              <w:t>HoH</w:t>
            </w:r>
            <w:r w:rsidRPr="0A5E7789" w:rsidR="0A6FC6A9">
              <w:rPr>
                <w:rFonts w:ascii="Aptos" w:hAnsi="Aptos" w:eastAsia="Aptos" w:cs="Aptos" w:asciiTheme="minorAscii" w:hAnsiTheme="minorAscii" w:eastAsiaTheme="minorAscii" w:cstheme="minorAscii"/>
                <w:sz w:val="22"/>
                <w:szCs w:val="22"/>
                <w:lang w:val="en-GB"/>
              </w:rPr>
              <w:t>; IDP/host</w:t>
            </w:r>
            <w:r w:rsidRPr="0A5E7789" w:rsidR="0A6FC6A9">
              <w:rPr>
                <w:rFonts w:ascii="Aptos" w:hAnsi="Aptos" w:eastAsia="Aptos" w:cs="Aptos" w:asciiTheme="minorAscii" w:hAnsiTheme="minorAscii" w:eastAsiaTheme="minorAscii" w:cstheme="minorAscii"/>
                <w:sz w:val="22"/>
                <w:szCs w:val="22"/>
                <w:lang w:val="en-GB"/>
              </w:rPr>
              <w:t xml:space="preserve"> </w:t>
            </w:r>
          </w:p>
        </w:tc>
      </w:tr>
      <w:tr w:rsidR="772DB5A8" w:rsidTr="0A5E7789" w14:paraId="0041A597">
        <w:trPr>
          <w:trHeight w:val="300"/>
        </w:trPr>
        <w:tc>
          <w:tcPr>
            <w:cnfStyle w:val="001000000000" w:firstRow="0" w:lastRow="0" w:firstColumn="1" w:lastColumn="0" w:oddVBand="0" w:evenVBand="0" w:oddHBand="0" w:evenHBand="0" w:firstRowFirstColumn="0" w:firstRowLastColumn="0" w:lastRowFirstColumn="0" w:lastRowLastColumn="0"/>
            <w:tcW w:w="1759"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76E3B12E" w14:textId="02643F83">
            <w:pPr>
              <w:spacing w:before="0" w:beforeAutospacing="off" w:after="0" w:afterAutospacing="off"/>
              <w:rPr>
                <w:rFonts w:ascii="Aptos" w:hAnsi="Aptos" w:eastAsia="Aptos" w:cs="Aptos" w:asciiTheme="minorAscii" w:hAnsiTheme="minorAscii" w:eastAsiaTheme="minorAscii" w:cstheme="minorAscii"/>
                <w:b w:val="1"/>
                <w:bCs w:val="1"/>
                <w:sz w:val="22"/>
                <w:szCs w:val="22"/>
                <w:lang w:val="en-GB"/>
              </w:rPr>
            </w:pPr>
            <w:r w:rsidRPr="0A5E7789" w:rsidR="0A6FC6A9">
              <w:rPr>
                <w:rFonts w:ascii="Aptos" w:hAnsi="Aptos" w:eastAsia="Aptos" w:cs="Aptos" w:asciiTheme="minorAscii" w:hAnsiTheme="minorAscii" w:eastAsiaTheme="minorAscii" w:cstheme="minorAscii"/>
                <w:b w:val="1"/>
                <w:bCs w:val="1"/>
                <w:sz w:val="22"/>
                <w:szCs w:val="22"/>
                <w:lang w:val="en-GB"/>
              </w:rPr>
              <w:t xml:space="preserve">% of targeted households </w:t>
            </w:r>
            <w:r w:rsidRPr="0A5E7789" w:rsidR="0A6FC6A9">
              <w:rPr>
                <w:rFonts w:ascii="Aptos" w:hAnsi="Aptos" w:eastAsia="Aptos" w:cs="Aptos" w:asciiTheme="minorAscii" w:hAnsiTheme="minorAscii" w:eastAsiaTheme="minorAscii" w:cstheme="minorAscii"/>
                <w:b w:val="1"/>
                <w:bCs w:val="1"/>
                <w:sz w:val="22"/>
                <w:szCs w:val="22"/>
                <w:lang w:val="en-GB"/>
              </w:rPr>
              <w:t>demonstrating</w:t>
            </w:r>
            <w:r w:rsidRPr="0A5E7789" w:rsidR="0A6FC6A9">
              <w:rPr>
                <w:rFonts w:ascii="Aptos" w:hAnsi="Aptos" w:eastAsia="Aptos" w:cs="Aptos" w:asciiTheme="minorAscii" w:hAnsiTheme="minorAscii" w:eastAsiaTheme="minorAscii" w:cstheme="minorAscii"/>
                <w:b w:val="1"/>
                <w:bCs w:val="1"/>
                <w:sz w:val="22"/>
                <w:szCs w:val="22"/>
                <w:lang w:val="en-GB"/>
              </w:rPr>
              <w:t xml:space="preserve"> an increase in knowledge of psychosocial support services available to them through BHA support.</w:t>
            </w:r>
          </w:p>
          <w:p w:rsidR="772DB5A8" w:rsidP="0A5E7789" w:rsidRDefault="772DB5A8" w14:paraId="1E527D51" w14:textId="344359B0">
            <w:pPr>
              <w:spacing w:before="0" w:beforeAutospacing="off" w:after="0" w:afterAutospacing="off"/>
              <w:rPr>
                <w:rFonts w:ascii="Aptos" w:hAnsi="Aptos" w:eastAsia="Aptos" w:cs="Aptos" w:asciiTheme="minorAscii" w:hAnsiTheme="minorAscii" w:eastAsiaTheme="minorAscii" w:cstheme="minorAscii"/>
                <w:b w:val="1"/>
                <w:bCs w:val="1"/>
                <w:sz w:val="22"/>
                <w:szCs w:val="22"/>
                <w:lang w:val="en-GB"/>
              </w:rPr>
            </w:pPr>
          </w:p>
        </w:tc>
        <w:tc>
          <w:tcPr>
            <w:cnfStyle w:val="000000000000" w:firstRow="0" w:lastRow="0" w:firstColumn="0" w:lastColumn="0" w:oddVBand="0" w:evenVBand="0" w:oddHBand="0" w:evenHBand="0" w:firstRowFirstColumn="0" w:firstRowLastColumn="0" w:lastRowFirstColumn="0" w:lastRowLastColumn="0"/>
            <w:tcW w:w="683"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37E007CE" w14:textId="3FDC00E2">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C03</w:t>
            </w:r>
          </w:p>
        </w:tc>
        <w:tc>
          <w:tcPr>
            <w:cnfStyle w:val="000000000000" w:firstRow="0" w:lastRow="0" w:firstColumn="0" w:lastColumn="0" w:oddVBand="0" w:evenVBand="0" w:oddHBand="0" w:evenHBand="0" w:firstRowFirstColumn="0" w:firstRowLastColumn="0" w:lastRowFirstColumn="0" w:lastRowLastColumn="0"/>
            <w:tcW w:w="1234"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51626991" w14:textId="237346C5">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N/A</w:t>
            </w:r>
          </w:p>
        </w:tc>
        <w:tc>
          <w:tcPr>
            <w:cnfStyle w:val="000000000000" w:firstRow="0" w:lastRow="0" w:firstColumn="0" w:lastColumn="0" w:oddVBand="0" w:evenVBand="0" w:oddHBand="0" w:evenHBand="0" w:firstRowFirstColumn="0" w:firstRowLastColumn="0" w:lastRowFirstColumn="0" w:lastRowLastColumn="0"/>
            <w:tcW w:w="1350"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6584563F" w14:textId="07F611F8">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lang w:val="en-GB"/>
              </w:rPr>
              <w:t>HH KAP survey (protection access module)</w:t>
            </w:r>
            <w:r w:rsidRPr="0A5E7789" w:rsidR="0A6FC6A9">
              <w:rPr>
                <w:rFonts w:ascii="Aptos" w:hAnsi="Aptos" w:eastAsia="Aptos" w:cs="Aptos" w:asciiTheme="minorAscii" w:hAnsiTheme="minorAscii" w:eastAsiaTheme="minorAscii" w:cstheme="minorAscii"/>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1324"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2E5FA813" w14:textId="00B590CD">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lang w:val="en-GB"/>
              </w:rPr>
              <w:t>Targeted HHs in PSS catchment</w:t>
            </w:r>
            <w:r w:rsidRPr="0A5E7789" w:rsidR="0A6FC6A9">
              <w:rPr>
                <w:rFonts w:ascii="Aptos" w:hAnsi="Aptos" w:eastAsia="Aptos" w:cs="Aptos" w:asciiTheme="minorAscii" w:hAnsiTheme="minorAscii" w:eastAsiaTheme="minorAscii" w:cstheme="minorAscii"/>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1200" w:type="dxa"/>
            <w:gridSpan w:val="2"/>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116EAF3D" w14:textId="1620212D">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Head of Household</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999999" w:sz="8"/>
              <w:left w:val="nil"/>
              <w:bottom w:val="single" w:color="999999" w:sz="8"/>
              <w:right w:val="single" w:color="999999" w:sz="8"/>
            </w:tcBorders>
            <w:tcMar>
              <w:left w:w="108" w:type="dxa"/>
              <w:right w:w="108" w:type="dxa"/>
            </w:tcMar>
            <w:vAlign w:val="top"/>
          </w:tcPr>
          <w:p w:rsidR="772DB5A8" w:rsidP="0A5E7789" w:rsidRDefault="772DB5A8" w14:paraId="35424A6B" w14:textId="62BA3F1E">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State;</w:t>
            </w:r>
          </w:p>
          <w:p w:rsidR="772DB5A8" w:rsidP="0A5E7789" w:rsidRDefault="772DB5A8" w14:paraId="79F559D2" w14:textId="4618F438">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Gender of </w:t>
            </w:r>
            <w:r w:rsidRPr="0A5E7789" w:rsidR="0A6FC6A9">
              <w:rPr>
                <w:rFonts w:ascii="Aptos" w:hAnsi="Aptos" w:eastAsia="Aptos" w:cs="Aptos" w:asciiTheme="minorAscii" w:hAnsiTheme="minorAscii" w:eastAsiaTheme="minorAscii" w:cstheme="minorAscii"/>
                <w:sz w:val="22"/>
                <w:szCs w:val="22"/>
                <w:lang w:val="en-GB"/>
              </w:rPr>
              <w:t>HoH</w:t>
            </w:r>
            <w:r w:rsidRPr="0A5E7789" w:rsidR="0A6FC6A9">
              <w:rPr>
                <w:rFonts w:ascii="Aptos" w:hAnsi="Aptos" w:eastAsia="Aptos" w:cs="Aptos" w:asciiTheme="minorAscii" w:hAnsiTheme="minorAscii" w:eastAsiaTheme="minorAscii" w:cstheme="minorAscii"/>
                <w:sz w:val="22"/>
                <w:szCs w:val="22"/>
                <w:lang w:val="en-GB"/>
              </w:rPr>
              <w:t xml:space="preserve">; IDP/host; </w:t>
            </w:r>
          </w:p>
          <w:p w:rsidR="772DB5A8" w:rsidP="0A5E7789" w:rsidRDefault="772DB5A8" w14:paraId="08E8CD26" w14:textId="5708F28C">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rPr>
              <w:t xml:space="preserve">Exposure to PSS services (Y/N) </w:t>
            </w:r>
          </w:p>
        </w:tc>
      </w:tr>
      <w:tr w:rsidR="772DB5A8" w:rsidTr="0A5E7789" w14:paraId="25E1251F">
        <w:trPr>
          <w:trHeight w:val="300"/>
        </w:trPr>
        <w:tc>
          <w:tcPr>
            <w:cnfStyle w:val="001000000000" w:firstRow="0" w:lastRow="0" w:firstColumn="1" w:lastColumn="0" w:oddVBand="0" w:evenVBand="0" w:oddHBand="0" w:evenHBand="0" w:firstRowFirstColumn="0" w:firstRowLastColumn="0" w:lastRowFirstColumn="0" w:lastRowLastColumn="0"/>
            <w:tcW w:w="1759"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51181E9C" w14:textId="482B76BF">
            <w:pPr>
              <w:spacing w:before="0" w:beforeAutospacing="off" w:after="0" w:afterAutospacing="off"/>
              <w:rPr>
                <w:rFonts w:ascii="Aptos" w:hAnsi="Aptos" w:eastAsia="Aptos" w:cs="Aptos" w:asciiTheme="minorAscii" w:hAnsiTheme="minorAscii" w:eastAsiaTheme="minorAscii" w:cstheme="minorAscii"/>
                <w:b w:val="1"/>
                <w:bCs w:val="1"/>
                <w:sz w:val="22"/>
                <w:szCs w:val="22"/>
              </w:rPr>
            </w:pPr>
            <w:r w:rsidRPr="0A5E7789" w:rsidR="0A6FC6A9">
              <w:rPr>
                <w:rFonts w:ascii="Aptos" w:hAnsi="Aptos" w:eastAsia="Aptos" w:cs="Aptos" w:asciiTheme="minorAscii" w:hAnsiTheme="minorAscii" w:eastAsiaTheme="minorAscii" w:cstheme="minorAscii"/>
                <w:b w:val="1"/>
                <w:bCs w:val="1"/>
                <w:sz w:val="22"/>
                <w:szCs w:val="22"/>
              </w:rPr>
              <w:t>% reporting an increase in the accessibility of protection services</w:t>
            </w:r>
          </w:p>
        </w:tc>
        <w:tc>
          <w:tcPr>
            <w:cnfStyle w:val="000000000000" w:firstRow="0" w:lastRow="0" w:firstColumn="0" w:lastColumn="0" w:oddVBand="0" w:evenVBand="0" w:oddHBand="0" w:evenHBand="0" w:firstRowFirstColumn="0" w:firstRowLastColumn="0" w:lastRowFirstColumn="0" w:lastRowLastColumn="0"/>
            <w:tcW w:w="683"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52DC8C79" w14:textId="478251C8">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C05</w:t>
            </w:r>
          </w:p>
        </w:tc>
        <w:tc>
          <w:tcPr>
            <w:cnfStyle w:val="000000000000" w:firstRow="0" w:lastRow="0" w:firstColumn="0" w:lastColumn="0" w:oddVBand="0" w:evenVBand="0" w:oddHBand="0" w:evenHBand="0" w:firstRowFirstColumn="0" w:firstRowLastColumn="0" w:lastRowFirstColumn="0" w:lastRowLastColumn="0"/>
            <w:tcW w:w="1234"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7A4CC07A" w14:textId="5DAD09C7">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N/A</w:t>
            </w:r>
          </w:p>
        </w:tc>
        <w:tc>
          <w:tcPr>
            <w:cnfStyle w:val="000000000000" w:firstRow="0" w:lastRow="0" w:firstColumn="0" w:lastColumn="0" w:oddVBand="0" w:evenVBand="0" w:oddHBand="0" w:evenHBand="0" w:firstRowFirstColumn="0" w:firstRowLastColumn="0" w:lastRowFirstColumn="0" w:lastRowLastColumn="0"/>
            <w:tcW w:w="1350"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719EBC2A" w14:textId="6728CE2B">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lang w:val="en-GB"/>
              </w:rPr>
              <w:t>HH survey (protection access module)</w:t>
            </w:r>
            <w:r w:rsidRPr="0A5E7789" w:rsidR="0A6FC6A9">
              <w:rPr>
                <w:rFonts w:ascii="Aptos" w:hAnsi="Aptos" w:eastAsia="Aptos" w:cs="Aptos" w:asciiTheme="minorAscii" w:hAnsiTheme="minorAscii" w:eastAsiaTheme="minorAscii" w:cstheme="minorAscii"/>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1324"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1E0CD025" w14:textId="79AEC18C">
            <w:pPr>
              <w:spacing w:before="0" w:beforeAutospacing="off" w:after="0" w:afterAutospacing="off"/>
              <w:rPr>
                <w:rFonts w:ascii="Aptos" w:hAnsi="Aptos" w:eastAsia="Aptos" w:cs="Aptos" w:asciiTheme="minorAscii" w:hAnsiTheme="minorAscii" w:eastAsiaTheme="minorAscii" w:cstheme="minorAscii"/>
                <w:sz w:val="22"/>
                <w:szCs w:val="22"/>
              </w:rPr>
            </w:pPr>
            <w:r w:rsidRPr="0A5E7789" w:rsidR="0A6FC6A9">
              <w:rPr>
                <w:rFonts w:ascii="Aptos" w:hAnsi="Aptos" w:eastAsia="Aptos" w:cs="Aptos" w:asciiTheme="minorAscii" w:hAnsiTheme="minorAscii" w:eastAsiaTheme="minorAscii" w:cstheme="minorAscii"/>
                <w:sz w:val="22"/>
                <w:szCs w:val="22"/>
                <w:lang w:val="en-GB"/>
              </w:rPr>
              <w:t>Targeted Household</w:t>
            </w:r>
            <w:r w:rsidRPr="0A5E7789" w:rsidR="0A6FC6A9">
              <w:rPr>
                <w:rFonts w:ascii="Aptos" w:hAnsi="Aptos" w:eastAsia="Aptos" w:cs="Aptos" w:asciiTheme="minorAscii" w:hAnsiTheme="minorAscii" w:eastAsiaTheme="minorAscii" w:cstheme="minorAscii"/>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1200" w:type="dxa"/>
            <w:gridSpan w:val="2"/>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7211E2B8" w14:textId="6BFBF178">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Head of Household</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999999" w:sz="8"/>
              <w:left w:val="nil"/>
              <w:bottom w:val="single" w:color="999999" w:sz="8"/>
              <w:right w:val="single" w:color="999999" w:sz="8"/>
            </w:tcBorders>
            <w:tcMar>
              <w:left w:w="108" w:type="dxa"/>
              <w:right w:w="108" w:type="dxa"/>
            </w:tcMar>
            <w:vAlign w:val="top"/>
          </w:tcPr>
          <w:p w:rsidR="772DB5A8" w:rsidP="0A5E7789" w:rsidRDefault="772DB5A8" w14:paraId="264C63AD" w14:textId="0A704283">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State;</w:t>
            </w:r>
          </w:p>
          <w:p w:rsidR="772DB5A8" w:rsidP="0A5E7789" w:rsidRDefault="772DB5A8" w14:paraId="5B061AAA" w14:textId="08239519">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Gender of </w:t>
            </w:r>
            <w:r w:rsidRPr="0A5E7789" w:rsidR="0A6FC6A9">
              <w:rPr>
                <w:rFonts w:ascii="Aptos" w:hAnsi="Aptos" w:eastAsia="Aptos" w:cs="Aptos" w:asciiTheme="minorAscii" w:hAnsiTheme="minorAscii" w:eastAsiaTheme="minorAscii" w:cstheme="minorAscii"/>
                <w:sz w:val="22"/>
                <w:szCs w:val="22"/>
                <w:lang w:val="en-GB"/>
              </w:rPr>
              <w:t>HoH</w:t>
            </w:r>
            <w:r w:rsidRPr="0A5E7789" w:rsidR="0A6FC6A9">
              <w:rPr>
                <w:rFonts w:ascii="Aptos" w:hAnsi="Aptos" w:eastAsia="Aptos" w:cs="Aptos" w:asciiTheme="minorAscii" w:hAnsiTheme="minorAscii" w:eastAsiaTheme="minorAscii" w:cstheme="minorAscii"/>
                <w:sz w:val="22"/>
                <w:szCs w:val="22"/>
                <w:lang w:val="en-GB"/>
              </w:rPr>
              <w:t>; IDP/host;</w:t>
            </w:r>
          </w:p>
        </w:tc>
      </w:tr>
      <w:tr w:rsidR="772DB5A8" w:rsidTr="0A5E7789" w14:paraId="3412AA23">
        <w:trPr>
          <w:trHeight w:val="300"/>
        </w:trPr>
        <w:tc>
          <w:tcPr>
            <w:cnfStyle w:val="001000000000" w:firstRow="0" w:lastRow="0" w:firstColumn="1" w:lastColumn="0" w:oddVBand="0" w:evenVBand="0" w:oddHBand="0" w:evenHBand="0" w:firstRowFirstColumn="0" w:firstRowLastColumn="0" w:lastRowFirstColumn="0" w:lastRowLastColumn="0"/>
            <w:tcW w:w="9125" w:type="dxa"/>
            <w:gridSpan w:val="8"/>
            <w:tcBorders>
              <w:top w:val="single" w:color="999999" w:sz="8"/>
              <w:left w:val="single" w:color="999999" w:sz="8"/>
              <w:bottom w:val="single" w:color="999999" w:sz="8"/>
              <w:right w:val="single" w:color="999999" w:sz="8"/>
            </w:tcBorders>
            <w:shd w:val="clear" w:color="auto" w:fill="0070C0"/>
            <w:tcMar>
              <w:left w:w="108" w:type="dxa"/>
              <w:right w:w="108" w:type="dxa"/>
            </w:tcMar>
            <w:vAlign w:val="top"/>
          </w:tcPr>
          <w:p w:rsidR="772DB5A8" w:rsidP="0A5E7789" w:rsidRDefault="772DB5A8" w14:paraId="25E93348" w14:textId="4B173202">
            <w:pPr>
              <w:spacing w:before="0" w:beforeAutospacing="off" w:after="0" w:afterAutospacing="off"/>
              <w:rPr>
                <w:rFonts w:ascii="Aptos" w:hAnsi="Aptos" w:eastAsia="Aptos" w:cs="Aptos" w:asciiTheme="minorAscii" w:hAnsiTheme="minorAscii" w:eastAsiaTheme="minorAscii" w:cstheme="minorAscii"/>
                <w:b w:val="1"/>
                <w:bCs w:val="1"/>
                <w:color w:val="000000" w:themeColor="text1" w:themeTint="FF" w:themeShade="FF"/>
                <w:sz w:val="22"/>
                <w:szCs w:val="22"/>
                <w:lang w:val="en-GB"/>
              </w:rPr>
            </w:pPr>
            <w:r w:rsidRPr="0A5E7789" w:rsidR="0A6FC6A9">
              <w:rPr>
                <w:rFonts w:ascii="Aptos" w:hAnsi="Aptos" w:eastAsia="Aptos" w:cs="Aptos" w:asciiTheme="minorAscii" w:hAnsiTheme="minorAscii" w:eastAsiaTheme="minorAscii" w:cstheme="minorAscii"/>
                <w:b w:val="1"/>
                <w:bCs w:val="1"/>
                <w:color w:val="000000" w:themeColor="text1" w:themeTint="FF" w:themeShade="FF"/>
                <w:sz w:val="22"/>
                <w:szCs w:val="22"/>
                <w:lang w:val="en-GB"/>
              </w:rPr>
              <w:t>SHELTER AND SETTLEMENTS</w:t>
            </w:r>
          </w:p>
        </w:tc>
      </w:tr>
      <w:tr w:rsidR="772DB5A8" w:rsidTr="0A5E7789" w14:paraId="485D2CB3">
        <w:trPr>
          <w:trHeight w:val="300"/>
        </w:trPr>
        <w:tc>
          <w:tcPr>
            <w:cnfStyle w:val="001000000000" w:firstRow="0" w:lastRow="0" w:firstColumn="1" w:lastColumn="0" w:oddVBand="0" w:evenVBand="0" w:oddHBand="0" w:evenHBand="0" w:firstRowFirstColumn="0" w:firstRowLastColumn="0" w:lastRowFirstColumn="0" w:lastRowLastColumn="0"/>
            <w:tcW w:w="1759" w:type="dxa"/>
            <w:tcBorders>
              <w:top w:val="single"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565AEE69" w14:textId="6B10D445">
            <w:pPr>
              <w:spacing w:before="0" w:beforeAutospacing="off" w:after="0" w:afterAutospacing="off"/>
              <w:rPr>
                <w:rFonts w:ascii="Aptos" w:hAnsi="Aptos" w:eastAsia="Aptos" w:cs="Aptos" w:asciiTheme="minorAscii" w:hAnsiTheme="minorAscii" w:eastAsiaTheme="minorAscii" w:cstheme="minorAscii"/>
                <w:b w:val="1"/>
                <w:bCs w:val="1"/>
                <w:sz w:val="22"/>
                <w:szCs w:val="22"/>
              </w:rPr>
            </w:pPr>
            <w:r w:rsidRPr="0A5E7789" w:rsidR="0A6FC6A9">
              <w:rPr>
                <w:rFonts w:ascii="Aptos" w:hAnsi="Aptos" w:eastAsia="Aptos" w:cs="Aptos" w:asciiTheme="minorAscii" w:hAnsiTheme="minorAscii" w:eastAsiaTheme="minorAscii" w:cstheme="minorAscii"/>
                <w:b w:val="1"/>
                <w:bCs w:val="1"/>
                <w:sz w:val="22"/>
                <w:szCs w:val="22"/>
                <w:lang w:val="en-GB"/>
              </w:rPr>
              <w:t>% of beneficiaries reporting aid is safe, accessible, accountable, participatory</w:t>
            </w:r>
            <w:r w:rsidRPr="0A5E7789" w:rsidR="0A6FC6A9">
              <w:rPr>
                <w:rFonts w:ascii="Aptos" w:hAnsi="Aptos" w:eastAsia="Aptos" w:cs="Aptos" w:asciiTheme="minorAscii" w:hAnsiTheme="minorAscii" w:eastAsiaTheme="minorAscii" w:cstheme="minorAscii"/>
                <w:b w:val="1"/>
                <w:bCs w:val="1"/>
                <w:sz w:val="22"/>
                <w:szCs w:val="22"/>
              </w:rPr>
              <w:t xml:space="preserve"> </w:t>
            </w:r>
          </w:p>
          <w:p w:rsidR="772DB5A8" w:rsidP="0A5E7789" w:rsidRDefault="772DB5A8" w14:paraId="2B6E7CC6" w14:textId="391C2F7B">
            <w:pPr>
              <w:spacing w:before="0" w:beforeAutospacing="off" w:after="0" w:afterAutospacing="off"/>
              <w:rPr>
                <w:rFonts w:ascii="Aptos" w:hAnsi="Aptos" w:eastAsia="Aptos" w:cs="Aptos" w:asciiTheme="minorAscii" w:hAnsiTheme="minorAscii" w:eastAsiaTheme="minorAscii" w:cstheme="minorAscii"/>
                <w:b w:val="1"/>
                <w:bCs w:val="1"/>
                <w:sz w:val="22"/>
                <w:szCs w:val="22"/>
              </w:rPr>
            </w:pPr>
          </w:p>
        </w:tc>
        <w:tc>
          <w:tcPr>
            <w:cnfStyle w:val="000000000000" w:firstRow="0" w:lastRow="0" w:firstColumn="0" w:lastColumn="0" w:oddVBand="0" w:evenVBand="0" w:oddHBand="0" w:evenHBand="0" w:firstRowFirstColumn="0" w:firstRowLastColumn="0" w:lastRowFirstColumn="0" w:lastRowLastColumn="0"/>
            <w:tcW w:w="683" w:type="dxa"/>
            <w:tcBorders>
              <w:top w:val="nil"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3E2DE31B" w14:textId="19EBBEFA">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M03</w:t>
            </w:r>
          </w:p>
        </w:tc>
        <w:tc>
          <w:tcPr>
            <w:cnfStyle w:val="000000000000" w:firstRow="0" w:lastRow="0" w:firstColumn="0" w:lastColumn="0" w:oddVBand="0" w:evenVBand="0" w:oddHBand="0" w:evenHBand="0" w:firstRowFirstColumn="0" w:firstRowLastColumn="0" w:lastRowFirstColumn="0" w:lastRowLastColumn="0"/>
            <w:tcW w:w="1234" w:type="dxa"/>
            <w:tcBorders>
              <w:top w:val="nil"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07A20F38" w14:textId="2E2F1B54">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N/A</w:t>
            </w:r>
          </w:p>
        </w:tc>
        <w:tc>
          <w:tcPr>
            <w:cnfStyle w:val="000000000000" w:firstRow="0" w:lastRow="0" w:firstColumn="0" w:lastColumn="0" w:oddVBand="0" w:evenVBand="0" w:oddHBand="0" w:evenHBand="0" w:firstRowFirstColumn="0" w:firstRowLastColumn="0" w:lastRowFirstColumn="0" w:lastRowLastColumn="0"/>
            <w:tcW w:w="1350" w:type="dxa"/>
            <w:tcBorders>
              <w:top w:val="nil"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56F571F0" w14:textId="10BABD07">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Household Survey</w:t>
            </w:r>
          </w:p>
        </w:tc>
        <w:tc>
          <w:tcPr>
            <w:cnfStyle w:val="000000000000" w:firstRow="0" w:lastRow="0" w:firstColumn="0" w:lastColumn="0" w:oddVBand="0" w:evenVBand="0" w:oddHBand="0" w:evenHBand="0" w:firstRowFirstColumn="0" w:firstRowLastColumn="0" w:lastRowFirstColumn="0" w:lastRowLastColumn="0"/>
            <w:tcW w:w="1324" w:type="dxa"/>
            <w:tcBorders>
              <w:top w:val="nil"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16F6CEA2" w14:textId="4E896A96">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Targeted Households</w:t>
            </w:r>
          </w:p>
        </w:tc>
        <w:tc>
          <w:tcPr>
            <w:cnfStyle w:val="000000000000" w:firstRow="0" w:lastRow="0" w:firstColumn="0" w:lastColumn="0" w:oddVBand="0" w:evenVBand="0" w:oddHBand="0" w:evenHBand="0" w:firstRowFirstColumn="0" w:firstRowLastColumn="0" w:lastRowFirstColumn="0" w:lastRowLastColumn="0"/>
            <w:tcW w:w="1200" w:type="dxa"/>
            <w:gridSpan w:val="2"/>
            <w:tcBorders>
              <w:top w:val="nil" w:color="999999" w:sz="8"/>
              <w:left w:val="single" w:color="999999" w:sz="8"/>
              <w:bottom w:val="single" w:color="999999" w:sz="8"/>
              <w:right w:val="single" w:color="999999" w:sz="8"/>
            </w:tcBorders>
            <w:tcMar>
              <w:left w:w="108" w:type="dxa"/>
              <w:right w:w="108" w:type="dxa"/>
            </w:tcMar>
            <w:vAlign w:val="top"/>
          </w:tcPr>
          <w:p w:rsidR="772DB5A8" w:rsidP="0A5E7789" w:rsidRDefault="772DB5A8" w14:paraId="31B603A6" w14:textId="14628F95">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Head of Household</w:t>
            </w:r>
          </w:p>
        </w:tc>
        <w:tc>
          <w:tcPr>
            <w:cnfStyle w:val="000000000000" w:firstRow="0" w:lastRow="0" w:firstColumn="0" w:lastColumn="0" w:oddVBand="0" w:evenVBand="0" w:oddHBand="0" w:evenHBand="0" w:firstRowFirstColumn="0" w:firstRowLastColumn="0" w:lastRowFirstColumn="0" w:lastRowLastColumn="0"/>
            <w:tcW w:w="1575" w:type="dxa"/>
            <w:tcBorders>
              <w:top w:val="nil" w:color="999999" w:sz="8"/>
              <w:left w:val="nil"/>
              <w:bottom w:val="single" w:color="999999" w:sz="8"/>
              <w:right w:val="single" w:color="999999" w:sz="8"/>
            </w:tcBorders>
            <w:tcMar>
              <w:left w:w="108" w:type="dxa"/>
              <w:right w:w="108" w:type="dxa"/>
            </w:tcMar>
            <w:vAlign w:val="top"/>
          </w:tcPr>
          <w:p w:rsidR="772DB5A8" w:rsidP="0A5E7789" w:rsidRDefault="772DB5A8" w14:paraId="6FB15CEE" w14:textId="5115BE77">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State;</w:t>
            </w:r>
          </w:p>
          <w:p w:rsidR="772DB5A8" w:rsidP="0A5E7789" w:rsidRDefault="772DB5A8" w14:paraId="3D9D2333" w14:textId="79A7C3F1">
            <w:pPr>
              <w:spacing w:before="0" w:beforeAutospacing="off" w:after="0" w:afterAutospacing="off"/>
              <w:rPr>
                <w:rFonts w:ascii="Aptos" w:hAnsi="Aptos" w:eastAsia="Aptos" w:cs="Aptos" w:asciiTheme="minorAscii" w:hAnsiTheme="minorAscii" w:eastAsiaTheme="minorAscii" w:cstheme="minorAscii"/>
                <w:sz w:val="22"/>
                <w:szCs w:val="22"/>
                <w:lang w:val="en-GB"/>
              </w:rPr>
            </w:pPr>
            <w:r w:rsidRPr="0A5E7789" w:rsidR="0A6FC6A9">
              <w:rPr>
                <w:rFonts w:ascii="Aptos" w:hAnsi="Aptos" w:eastAsia="Aptos" w:cs="Aptos" w:asciiTheme="minorAscii" w:hAnsiTheme="minorAscii" w:eastAsiaTheme="minorAscii" w:cstheme="minorAscii"/>
                <w:sz w:val="22"/>
                <w:szCs w:val="22"/>
                <w:lang w:val="en-GB"/>
              </w:rPr>
              <w:t xml:space="preserve">Gender of </w:t>
            </w:r>
            <w:r w:rsidRPr="0A5E7789" w:rsidR="0A6FC6A9">
              <w:rPr>
                <w:rFonts w:ascii="Aptos" w:hAnsi="Aptos" w:eastAsia="Aptos" w:cs="Aptos" w:asciiTheme="minorAscii" w:hAnsiTheme="minorAscii" w:eastAsiaTheme="minorAscii" w:cstheme="minorAscii"/>
                <w:sz w:val="22"/>
                <w:szCs w:val="22"/>
                <w:lang w:val="en-GB"/>
              </w:rPr>
              <w:t>HoH</w:t>
            </w:r>
            <w:r w:rsidRPr="0A5E7789" w:rsidR="0A6FC6A9">
              <w:rPr>
                <w:rFonts w:ascii="Aptos" w:hAnsi="Aptos" w:eastAsia="Aptos" w:cs="Aptos" w:asciiTheme="minorAscii" w:hAnsiTheme="minorAscii" w:eastAsiaTheme="minorAscii" w:cstheme="minorAscii"/>
                <w:sz w:val="22"/>
                <w:szCs w:val="22"/>
                <w:lang w:val="en-GB"/>
              </w:rPr>
              <w:t>; IDP/host</w:t>
            </w:r>
          </w:p>
        </w:tc>
      </w:tr>
      <w:tr w:rsidR="772DB5A8" w:rsidTr="0A5E7789" w14:paraId="5FE26747">
        <w:trPr>
          <w:trHeight w:val="300"/>
        </w:trPr>
        <w:tc>
          <w:tcPr>
            <w:cnfStyle w:val="001000000000" w:firstRow="0" w:lastRow="0" w:firstColumn="1" w:lastColumn="0" w:oddVBand="0" w:evenVBand="0" w:oddHBand="0" w:evenHBand="0" w:firstRowFirstColumn="0" w:firstRowLastColumn="0" w:lastRowFirstColumn="0" w:lastRowLastColumn="0"/>
            <w:tcW w:w="1759" w:type="dxa"/>
            <w:tcBorders>
              <w:top w:val="single" w:color="999999" w:sz="8"/>
              <w:left w:val="nil"/>
              <w:bottom w:val="nil"/>
              <w:right w:val="nil"/>
            </w:tcBorders>
            <w:tcMar/>
            <w:vAlign w:val="center"/>
          </w:tcPr>
          <w:p w:rsidR="772DB5A8" w:rsidP="0A5E7789" w:rsidRDefault="772DB5A8" w14:paraId="71A04E7B" w14:textId="0D7F6DAD">
            <w:pPr>
              <w:rPr>
                <w:rFonts w:ascii="Aptos" w:hAnsi="Aptos" w:eastAsia="Aptos" w:cs="Aptos" w:asciiTheme="minorAscii" w:hAnsiTheme="minorAscii" w:eastAsiaTheme="minorAscii" w:cstheme="minorAscii"/>
              </w:rPr>
            </w:pPr>
          </w:p>
        </w:tc>
        <w:tc>
          <w:tcPr>
            <w:cnfStyle w:val="000000000000" w:firstRow="0" w:lastRow="0" w:firstColumn="0" w:lastColumn="0" w:oddVBand="0" w:evenVBand="0" w:oddHBand="0" w:evenHBand="0" w:firstRowFirstColumn="0" w:firstRowLastColumn="0" w:lastRowFirstColumn="0" w:lastRowLastColumn="0"/>
            <w:tcW w:w="683" w:type="dxa"/>
            <w:tcBorders>
              <w:top w:val="single" w:color="999999" w:sz="8"/>
              <w:left w:val="nil"/>
              <w:bottom w:val="nil"/>
              <w:right w:val="nil"/>
            </w:tcBorders>
            <w:tcMar/>
            <w:vAlign w:val="center"/>
          </w:tcPr>
          <w:p w:rsidR="772DB5A8" w:rsidP="0A5E7789" w:rsidRDefault="772DB5A8" w14:paraId="337066E1" w14:textId="5BE8244C">
            <w:pPr>
              <w:rPr>
                <w:rFonts w:ascii="Aptos" w:hAnsi="Aptos" w:eastAsia="Aptos" w:cs="Aptos" w:asciiTheme="minorAscii" w:hAnsiTheme="minorAscii" w:eastAsiaTheme="minorAscii" w:cstheme="minorAscii"/>
              </w:rPr>
            </w:pPr>
          </w:p>
        </w:tc>
        <w:tc>
          <w:tcPr>
            <w:cnfStyle w:val="000000000000" w:firstRow="0" w:lastRow="0" w:firstColumn="0" w:lastColumn="0" w:oddVBand="0" w:evenVBand="0" w:oddHBand="0" w:evenHBand="0" w:firstRowFirstColumn="0" w:firstRowLastColumn="0" w:lastRowFirstColumn="0" w:lastRowLastColumn="0"/>
            <w:tcW w:w="1234" w:type="dxa"/>
            <w:tcBorders>
              <w:top w:val="single" w:color="999999" w:sz="8"/>
              <w:left w:val="nil"/>
              <w:bottom w:val="nil"/>
              <w:right w:val="nil"/>
            </w:tcBorders>
            <w:tcMar/>
            <w:vAlign w:val="center"/>
          </w:tcPr>
          <w:p w:rsidR="772DB5A8" w:rsidP="0A5E7789" w:rsidRDefault="772DB5A8" w14:paraId="735AD3FD" w14:textId="2408AC03">
            <w:pPr>
              <w:rPr>
                <w:rFonts w:ascii="Aptos" w:hAnsi="Aptos" w:eastAsia="Aptos" w:cs="Aptos" w:asciiTheme="minorAscii" w:hAnsiTheme="minorAscii" w:eastAsiaTheme="minorAscii" w:cstheme="minorAscii"/>
              </w:rPr>
            </w:pPr>
          </w:p>
        </w:tc>
        <w:tc>
          <w:tcPr>
            <w:cnfStyle w:val="000000000000" w:firstRow="0" w:lastRow="0" w:firstColumn="0" w:lastColumn="0" w:oddVBand="0" w:evenVBand="0" w:oddHBand="0" w:evenHBand="0" w:firstRowFirstColumn="0" w:firstRowLastColumn="0" w:lastRowFirstColumn="0" w:lastRowLastColumn="0"/>
            <w:tcW w:w="1350" w:type="dxa"/>
            <w:tcBorders>
              <w:top w:val="single" w:color="999999" w:sz="8"/>
              <w:left w:val="nil"/>
              <w:bottom w:val="nil"/>
              <w:right w:val="nil"/>
            </w:tcBorders>
            <w:tcMar/>
            <w:vAlign w:val="center"/>
          </w:tcPr>
          <w:p w:rsidR="772DB5A8" w:rsidP="0A5E7789" w:rsidRDefault="772DB5A8" w14:paraId="1A4AE0E9" w14:textId="79F2B452">
            <w:pPr>
              <w:rPr>
                <w:rFonts w:ascii="Aptos" w:hAnsi="Aptos" w:eastAsia="Aptos" w:cs="Aptos" w:asciiTheme="minorAscii" w:hAnsiTheme="minorAscii" w:eastAsiaTheme="minorAscii" w:cstheme="minorAscii"/>
              </w:rPr>
            </w:pPr>
          </w:p>
        </w:tc>
        <w:tc>
          <w:tcPr>
            <w:cnfStyle w:val="000000000000" w:firstRow="0" w:lastRow="0" w:firstColumn="0" w:lastColumn="0" w:oddVBand="0" w:evenVBand="0" w:oddHBand="0" w:evenHBand="0" w:firstRowFirstColumn="0" w:firstRowLastColumn="0" w:lastRowFirstColumn="0" w:lastRowLastColumn="0"/>
            <w:tcW w:w="1324" w:type="dxa"/>
            <w:tcBorders>
              <w:top w:val="single" w:color="999999" w:sz="8"/>
              <w:left w:val="nil"/>
              <w:bottom w:val="nil"/>
              <w:right w:val="nil"/>
            </w:tcBorders>
            <w:tcMar/>
            <w:vAlign w:val="center"/>
          </w:tcPr>
          <w:p w:rsidR="772DB5A8" w:rsidP="0A5E7789" w:rsidRDefault="772DB5A8" w14:paraId="38438CBC" w14:textId="0A30E05C">
            <w:pPr>
              <w:rPr>
                <w:rFonts w:ascii="Aptos" w:hAnsi="Aptos" w:eastAsia="Aptos" w:cs="Aptos" w:asciiTheme="minorAscii" w:hAnsiTheme="minorAscii" w:eastAsiaTheme="minorAscii" w:cstheme="minorAscii"/>
              </w:rPr>
            </w:pPr>
          </w:p>
        </w:tc>
        <w:tc>
          <w:tcPr>
            <w:cnfStyle w:val="000000000000" w:firstRow="0" w:lastRow="0" w:firstColumn="0" w:lastColumn="0" w:oddVBand="0" w:evenVBand="0" w:oddHBand="0" w:evenHBand="0" w:firstRowFirstColumn="0" w:firstRowLastColumn="0" w:lastRowFirstColumn="0" w:lastRowLastColumn="0"/>
            <w:tcW w:w="345" w:type="dxa"/>
            <w:tcBorders>
              <w:top w:val="single" w:color="999999" w:sz="8"/>
              <w:left w:val="nil" w:color="999999" w:sz="8"/>
              <w:bottom w:val="nil" w:color="999999" w:sz="8"/>
              <w:right w:val="nil" w:color="999999" w:sz="8"/>
            </w:tcBorders>
            <w:tcMar/>
            <w:vAlign w:val="center"/>
          </w:tcPr>
          <w:p w:rsidR="772DB5A8" w:rsidP="0A5E7789" w:rsidRDefault="772DB5A8" w14:paraId="0A9A5647" w14:textId="3483823C">
            <w:pPr>
              <w:rPr>
                <w:rFonts w:ascii="Aptos" w:hAnsi="Aptos" w:eastAsia="Aptos" w:cs="Aptos" w:asciiTheme="minorAscii" w:hAnsiTheme="minorAscii" w:eastAsiaTheme="minorAscii" w:cstheme="minorAscii"/>
              </w:rPr>
            </w:pPr>
          </w:p>
        </w:tc>
        <w:tc>
          <w:tcPr>
            <w:cnfStyle w:val="000000000000" w:firstRow="0" w:lastRow="0" w:firstColumn="0" w:lastColumn="0" w:oddVBand="0" w:evenVBand="0" w:oddHBand="0" w:evenHBand="0" w:firstRowFirstColumn="0" w:firstRowLastColumn="0" w:lastRowFirstColumn="0" w:lastRowLastColumn="0"/>
            <w:tcW w:w="855" w:type="dxa"/>
            <w:tcBorders>
              <w:top w:val="nil"/>
              <w:left w:val="nil"/>
              <w:bottom w:val="nil" w:color="999999" w:sz="8"/>
              <w:right w:val="nil" w:color="999999" w:sz="8"/>
            </w:tcBorders>
            <w:tcMar/>
            <w:vAlign w:val="center"/>
          </w:tcPr>
          <w:p w:rsidR="772DB5A8" w:rsidP="0A5E7789" w:rsidRDefault="772DB5A8" w14:paraId="14408212" w14:textId="1EBDC946">
            <w:pPr>
              <w:rPr>
                <w:rFonts w:ascii="Aptos" w:hAnsi="Aptos" w:eastAsia="Aptos" w:cs="Aptos" w:asciiTheme="minorAscii" w:hAnsiTheme="minorAscii" w:eastAsiaTheme="minorAscii" w:cstheme="minorAscii"/>
              </w:rPr>
            </w:pPr>
          </w:p>
        </w:tc>
        <w:tc>
          <w:tcPr>
            <w:cnfStyle w:val="000000000000" w:firstRow="0" w:lastRow="0" w:firstColumn="0" w:lastColumn="0" w:oddVBand="0" w:evenVBand="0" w:oddHBand="0" w:evenHBand="0" w:firstRowFirstColumn="0" w:firstRowLastColumn="0" w:lastRowFirstColumn="0" w:lastRowLastColumn="0"/>
            <w:tcW w:w="1575" w:type="dxa"/>
            <w:tcBorders>
              <w:top w:val="single" w:color="999999" w:sz="8"/>
              <w:left w:val="nil"/>
              <w:bottom w:val="nil"/>
              <w:right w:val="nil"/>
            </w:tcBorders>
            <w:tcMar/>
            <w:vAlign w:val="center"/>
          </w:tcPr>
          <w:p w:rsidR="772DB5A8" w:rsidP="0A5E7789" w:rsidRDefault="772DB5A8" w14:paraId="25C6762C" w14:textId="748589FF">
            <w:pPr>
              <w:rPr>
                <w:rFonts w:ascii="Aptos" w:hAnsi="Aptos" w:eastAsia="Aptos" w:cs="Aptos" w:asciiTheme="minorAscii" w:hAnsiTheme="minorAscii" w:eastAsiaTheme="minorAscii" w:cstheme="minorAscii"/>
              </w:rPr>
            </w:pPr>
          </w:p>
        </w:tc>
      </w:tr>
    </w:tbl>
    <w:p w:rsidR="23F18025" w:rsidP="772DB5A8" w:rsidRDefault="23F18025" w14:paraId="3CF41C8B" w14:textId="044A7B3C">
      <w:pPr>
        <w:bidi w:val="0"/>
        <w:spacing w:before="0" w:beforeAutospacing="off" w:after="160" w:afterAutospacing="off" w:line="257" w:lineRule="auto"/>
        <w:jc w:val="both"/>
      </w:pPr>
      <w:r w:rsidRPr="772DB5A8" w:rsidR="23F18025">
        <w:rPr>
          <w:rFonts w:ascii="Aptos" w:hAnsi="Aptos" w:eastAsia="Aptos" w:cs="Aptos"/>
          <w:noProof w:val="0"/>
          <w:sz w:val="22"/>
          <w:szCs w:val="22"/>
          <w:lang w:val="en-GB"/>
        </w:rPr>
        <w:t xml:space="preserve"> **Note that this represents the ideal stratification, however this will increase the sample and for practical purposes (contextual/budget) not all stratifications may be applied, but data disaggregated if the resulting samples are sufficiently spread.</w:t>
      </w:r>
    </w:p>
    <w:p w:rsidR="772DB5A8" w:rsidP="772DB5A8" w:rsidRDefault="772DB5A8" w14:paraId="630121D0" w14:textId="235C4423">
      <w:pPr>
        <w:bidi w:val="0"/>
        <w:spacing w:before="0" w:beforeAutospacing="off" w:after="160" w:afterAutospacing="off" w:line="257" w:lineRule="auto"/>
        <w:jc w:val="both"/>
        <w:rPr>
          <w:rFonts w:ascii="Aptos" w:hAnsi="Aptos" w:eastAsia="Aptos" w:cs="Aptos"/>
          <w:noProof w:val="0"/>
          <w:sz w:val="22"/>
          <w:szCs w:val="22"/>
          <w:lang w:val="en-GB"/>
        </w:rPr>
      </w:pPr>
    </w:p>
    <w:p w:rsidR="772DB5A8" w:rsidP="772DB5A8" w:rsidRDefault="772DB5A8" w14:paraId="48A1A6C4" w14:textId="4177810E">
      <w:pPr>
        <w:pStyle w:val="Normal"/>
        <w:jc w:val="both"/>
        <w:rPr>
          <w:rFonts w:ascii="Aptos Narrow" w:hAnsi="Aptos Narrow" w:eastAsia="Aptos Narrow" w:cs="Aptos Narrow"/>
          <w:lang w:val="en-GB"/>
        </w:rPr>
      </w:pPr>
    </w:p>
    <w:sectPr w:rsidRPr="00B03E84" w:rsidR="00B03E84">
      <w:headerReference w:type="default" r:id="rId15"/>
      <w:footerReference w:type="default" r:id="rId16"/>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0002" w:rsidP="00B03E84" w:rsidRDefault="009A0002" w14:paraId="69E5194E" w14:textId="77777777">
      <w:pPr>
        <w:spacing w:after="0" w:line="240" w:lineRule="auto"/>
      </w:pPr>
      <w:r>
        <w:separator/>
      </w:r>
    </w:p>
  </w:endnote>
  <w:endnote w:type="continuationSeparator" w:id="0">
    <w:p w:rsidR="009A0002" w:rsidP="00B03E84" w:rsidRDefault="009A0002" w14:paraId="080B84C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364105"/>
      <w:docPartObj>
        <w:docPartGallery w:val="Page Numbers (Bottom of Page)"/>
        <w:docPartUnique/>
      </w:docPartObj>
    </w:sdtPr>
    <w:sdtContent>
      <w:p w:rsidR="00B03E84" w:rsidRDefault="00B03E84" w14:paraId="44797EC3" w14:textId="30D69A5D">
        <w:pPr>
          <w:pStyle w:val="Footer"/>
          <w:jc w:val="right"/>
        </w:pPr>
        <w:r>
          <w:fldChar w:fldCharType="begin"/>
        </w:r>
        <w:r>
          <w:instrText>PAGE   \* MERGEFORMAT</w:instrText>
        </w:r>
        <w:r>
          <w:fldChar w:fldCharType="separate"/>
        </w:r>
        <w:r>
          <w:rPr>
            <w:lang w:val="en-GB"/>
          </w:rPr>
          <w:t>2</w:t>
        </w:r>
        <w:r>
          <w:fldChar w:fldCharType="end"/>
        </w:r>
      </w:p>
    </w:sdtContent>
  </w:sdt>
  <w:p w:rsidRPr="00B03E84" w:rsidR="00B03E84" w:rsidRDefault="00B03E84" w14:paraId="1762720D" w14:textId="342682ED">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0002" w:rsidP="00B03E84" w:rsidRDefault="009A0002" w14:paraId="6EBEACA7" w14:textId="77777777">
      <w:pPr>
        <w:spacing w:after="0" w:line="240" w:lineRule="auto"/>
      </w:pPr>
      <w:r>
        <w:separator/>
      </w:r>
    </w:p>
  </w:footnote>
  <w:footnote w:type="continuationSeparator" w:id="0">
    <w:p w:rsidR="009A0002" w:rsidP="00B03E84" w:rsidRDefault="009A0002" w14:paraId="291DA9ED" w14:textId="77777777">
      <w:pPr>
        <w:spacing w:after="0" w:line="240" w:lineRule="auto"/>
      </w:pPr>
      <w:r>
        <w:continuationSeparator/>
      </w:r>
    </w:p>
  </w:footnote>
  <w:footnote w:id="21991">
    <w:p w:rsidR="0A5E7789" w:rsidP="0A5E7789" w:rsidRDefault="0A5E7789" w14:paraId="30679A64" w14:textId="49D6CE85">
      <w:pPr>
        <w:pStyle w:val="FootnoteText"/>
        <w:bidi w:val="0"/>
      </w:pPr>
      <w:r w:rsidRPr="0A5E7789">
        <w:rPr>
          <w:rStyle w:val="FootnoteReference"/>
          <w:lang w:val="en-GB"/>
        </w:rPr>
        <w:footnoteRef/>
      </w:r>
      <w:r w:rsidRPr="0A5E7789" w:rsidR="0A5E7789">
        <w:rPr>
          <w:lang w:val="en-GB"/>
        </w:rPr>
        <w:t xml:space="preserve"> Note that the SOW is still in discussion with the BHA and there may be slight amendments to the final.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03E84" w:rsidR="00B03E84" w:rsidRDefault="38B0B8A2" w14:paraId="2EABF27E" w14:textId="487CBD79">
    <w:pPr>
      <w:pStyle w:val="Header"/>
      <w:rPr>
        <w:lang w:val="en-GB"/>
      </w:rPr>
    </w:pPr>
    <w:r w:rsidRPr="38B0B8A2">
      <w:rPr>
        <w:lang w:val="en-GB"/>
      </w:rPr>
      <w:t>BHA 4043 External Endline: Scope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F3309"/>
    <w:multiLevelType w:val="hybridMultilevel"/>
    <w:tmpl w:val="BC849D16"/>
    <w:lvl w:ilvl="0" w:tplc="9C001276">
      <w:start w:val="1"/>
      <w:numFmt w:val="bullet"/>
      <w:lvlText w:val="-"/>
      <w:lvlJc w:val="left"/>
      <w:pPr>
        <w:ind w:left="360" w:hanging="360"/>
      </w:pPr>
      <w:rPr>
        <w:rFonts w:hint="default" w:ascii="Aptos" w:hAnsi="Aptos" w:eastAsiaTheme="minorHAnsi" w:cstheme="minorBidi"/>
      </w:rPr>
    </w:lvl>
    <w:lvl w:ilvl="1" w:tplc="20000003">
      <w:start w:val="1"/>
      <w:numFmt w:val="bullet"/>
      <w:lvlText w:val="o"/>
      <w:lvlJc w:val="left"/>
      <w:pPr>
        <w:ind w:left="1080" w:hanging="360"/>
      </w:pPr>
      <w:rPr>
        <w:rFonts w:hint="default" w:ascii="Courier New" w:hAnsi="Courier New" w:cs="Courier New"/>
      </w:rPr>
    </w:lvl>
    <w:lvl w:ilvl="2" w:tplc="20000005" w:tentative="1">
      <w:start w:val="1"/>
      <w:numFmt w:val="bullet"/>
      <w:lvlText w:val=""/>
      <w:lvlJc w:val="left"/>
      <w:pPr>
        <w:ind w:left="1800" w:hanging="360"/>
      </w:pPr>
      <w:rPr>
        <w:rFonts w:hint="default" w:ascii="Wingdings" w:hAnsi="Wingdings"/>
      </w:rPr>
    </w:lvl>
    <w:lvl w:ilvl="3" w:tplc="20000001" w:tentative="1">
      <w:start w:val="1"/>
      <w:numFmt w:val="bullet"/>
      <w:lvlText w:val=""/>
      <w:lvlJc w:val="left"/>
      <w:pPr>
        <w:ind w:left="2520" w:hanging="360"/>
      </w:pPr>
      <w:rPr>
        <w:rFonts w:hint="default" w:ascii="Symbol" w:hAnsi="Symbol"/>
      </w:rPr>
    </w:lvl>
    <w:lvl w:ilvl="4" w:tplc="20000003" w:tentative="1">
      <w:start w:val="1"/>
      <w:numFmt w:val="bullet"/>
      <w:lvlText w:val="o"/>
      <w:lvlJc w:val="left"/>
      <w:pPr>
        <w:ind w:left="3240" w:hanging="360"/>
      </w:pPr>
      <w:rPr>
        <w:rFonts w:hint="default" w:ascii="Courier New" w:hAnsi="Courier New" w:cs="Courier New"/>
      </w:rPr>
    </w:lvl>
    <w:lvl w:ilvl="5" w:tplc="20000005" w:tentative="1">
      <w:start w:val="1"/>
      <w:numFmt w:val="bullet"/>
      <w:lvlText w:val=""/>
      <w:lvlJc w:val="left"/>
      <w:pPr>
        <w:ind w:left="3960" w:hanging="360"/>
      </w:pPr>
      <w:rPr>
        <w:rFonts w:hint="default" w:ascii="Wingdings" w:hAnsi="Wingdings"/>
      </w:rPr>
    </w:lvl>
    <w:lvl w:ilvl="6" w:tplc="20000001" w:tentative="1">
      <w:start w:val="1"/>
      <w:numFmt w:val="bullet"/>
      <w:lvlText w:val=""/>
      <w:lvlJc w:val="left"/>
      <w:pPr>
        <w:ind w:left="4680" w:hanging="360"/>
      </w:pPr>
      <w:rPr>
        <w:rFonts w:hint="default" w:ascii="Symbol" w:hAnsi="Symbol"/>
      </w:rPr>
    </w:lvl>
    <w:lvl w:ilvl="7" w:tplc="20000003" w:tentative="1">
      <w:start w:val="1"/>
      <w:numFmt w:val="bullet"/>
      <w:lvlText w:val="o"/>
      <w:lvlJc w:val="left"/>
      <w:pPr>
        <w:ind w:left="5400" w:hanging="360"/>
      </w:pPr>
      <w:rPr>
        <w:rFonts w:hint="default" w:ascii="Courier New" w:hAnsi="Courier New" w:cs="Courier New"/>
      </w:rPr>
    </w:lvl>
    <w:lvl w:ilvl="8" w:tplc="20000005" w:tentative="1">
      <w:start w:val="1"/>
      <w:numFmt w:val="bullet"/>
      <w:lvlText w:val=""/>
      <w:lvlJc w:val="left"/>
      <w:pPr>
        <w:ind w:left="6120" w:hanging="360"/>
      </w:pPr>
      <w:rPr>
        <w:rFonts w:hint="default" w:ascii="Wingdings" w:hAnsi="Wingdings"/>
      </w:rPr>
    </w:lvl>
  </w:abstractNum>
  <w:abstractNum w:abstractNumId="1" w15:restartNumberingAfterBreak="0">
    <w:nsid w:val="045D6D4B"/>
    <w:multiLevelType w:val="hybridMultilevel"/>
    <w:tmpl w:val="BC860F98"/>
    <w:lvl w:ilvl="0" w:tplc="B53063C4">
      <w:start w:val="1"/>
      <w:numFmt w:val="decimal"/>
      <w:lvlText w:val="%1."/>
      <w:lvlJc w:val="left"/>
      <w:pPr>
        <w:ind w:left="720" w:hanging="360"/>
      </w:pPr>
    </w:lvl>
    <w:lvl w:ilvl="1" w:tplc="C65C29DA">
      <w:start w:val="1"/>
      <w:numFmt w:val="lowerLetter"/>
      <w:lvlText w:val="%2."/>
      <w:lvlJc w:val="left"/>
      <w:pPr>
        <w:ind w:left="1440" w:hanging="360"/>
      </w:pPr>
    </w:lvl>
    <w:lvl w:ilvl="2" w:tplc="DA3481F2">
      <w:start w:val="1"/>
      <w:numFmt w:val="lowerRoman"/>
      <w:lvlText w:val="%3."/>
      <w:lvlJc w:val="right"/>
      <w:pPr>
        <w:ind w:left="2160" w:hanging="180"/>
      </w:pPr>
    </w:lvl>
    <w:lvl w:ilvl="3" w:tplc="8702F74A">
      <w:start w:val="1"/>
      <w:numFmt w:val="decimal"/>
      <w:lvlText w:val="%4."/>
      <w:lvlJc w:val="left"/>
      <w:pPr>
        <w:ind w:left="2880" w:hanging="360"/>
      </w:pPr>
    </w:lvl>
    <w:lvl w:ilvl="4" w:tplc="8A7C540C">
      <w:start w:val="1"/>
      <w:numFmt w:val="lowerLetter"/>
      <w:lvlText w:val="%5."/>
      <w:lvlJc w:val="left"/>
      <w:pPr>
        <w:ind w:left="3600" w:hanging="360"/>
      </w:pPr>
    </w:lvl>
    <w:lvl w:ilvl="5" w:tplc="E81409F4">
      <w:start w:val="1"/>
      <w:numFmt w:val="lowerRoman"/>
      <w:lvlText w:val="%6."/>
      <w:lvlJc w:val="right"/>
      <w:pPr>
        <w:ind w:left="4320" w:hanging="180"/>
      </w:pPr>
    </w:lvl>
    <w:lvl w:ilvl="6" w:tplc="1FFA4602">
      <w:start w:val="1"/>
      <w:numFmt w:val="decimal"/>
      <w:lvlText w:val="%7."/>
      <w:lvlJc w:val="left"/>
      <w:pPr>
        <w:ind w:left="5040" w:hanging="360"/>
      </w:pPr>
    </w:lvl>
    <w:lvl w:ilvl="7" w:tplc="4518FAA6">
      <w:start w:val="1"/>
      <w:numFmt w:val="lowerLetter"/>
      <w:lvlText w:val="%8."/>
      <w:lvlJc w:val="left"/>
      <w:pPr>
        <w:ind w:left="5760" w:hanging="360"/>
      </w:pPr>
    </w:lvl>
    <w:lvl w:ilvl="8" w:tplc="7BFC1038">
      <w:start w:val="1"/>
      <w:numFmt w:val="lowerRoman"/>
      <w:lvlText w:val="%9."/>
      <w:lvlJc w:val="right"/>
      <w:pPr>
        <w:ind w:left="6480" w:hanging="180"/>
      </w:pPr>
    </w:lvl>
  </w:abstractNum>
  <w:abstractNum w:abstractNumId="2" w15:restartNumberingAfterBreak="0">
    <w:nsid w:val="0D95339D"/>
    <w:multiLevelType w:val="hybridMultilevel"/>
    <w:tmpl w:val="8AB6CDB4"/>
    <w:lvl w:ilvl="0" w:tplc="17B86CFC">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 w15:restartNumberingAfterBreak="0">
    <w:nsid w:val="4FE37E11"/>
    <w:multiLevelType w:val="hybridMultilevel"/>
    <w:tmpl w:val="2BF49830"/>
    <w:lvl w:ilvl="0" w:tplc="9C001276">
      <w:start w:val="1"/>
      <w:numFmt w:val="bullet"/>
      <w:lvlText w:val="-"/>
      <w:lvlJc w:val="left"/>
      <w:pPr>
        <w:ind w:left="360" w:hanging="360"/>
      </w:pPr>
      <w:rPr>
        <w:rFonts w:hint="default" w:ascii="Aptos" w:hAnsi="Aptos" w:eastAsiaTheme="minorHAnsi" w:cstheme="minorBidi"/>
      </w:rPr>
    </w:lvl>
    <w:lvl w:ilvl="1" w:tplc="20000003">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4" w15:restartNumberingAfterBreak="0">
    <w:nsid w:val="7BE42424"/>
    <w:multiLevelType w:val="hybridMultilevel"/>
    <w:tmpl w:val="4C582734"/>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16cid:durableId="1802114179">
    <w:abstractNumId w:val="1"/>
  </w:num>
  <w:num w:numId="2" w16cid:durableId="577788963">
    <w:abstractNumId w:val="4"/>
  </w:num>
  <w:num w:numId="3" w16cid:durableId="1401370070">
    <w:abstractNumId w:val="2"/>
  </w:num>
  <w:num w:numId="4" w16cid:durableId="740910735">
    <w:abstractNumId w:val="0"/>
  </w:num>
  <w:num w:numId="5" w16cid:durableId="504057472">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8A1"/>
    <w:rsid w:val="001521D8"/>
    <w:rsid w:val="001A03A1"/>
    <w:rsid w:val="001B0210"/>
    <w:rsid w:val="001D48A1"/>
    <w:rsid w:val="001E26C9"/>
    <w:rsid w:val="00202AED"/>
    <w:rsid w:val="00203E80"/>
    <w:rsid w:val="002F3019"/>
    <w:rsid w:val="0038261C"/>
    <w:rsid w:val="003875E1"/>
    <w:rsid w:val="003E40AB"/>
    <w:rsid w:val="00447615"/>
    <w:rsid w:val="00472D46"/>
    <w:rsid w:val="004E7BA7"/>
    <w:rsid w:val="00650DF9"/>
    <w:rsid w:val="00670764"/>
    <w:rsid w:val="00725338"/>
    <w:rsid w:val="007946A1"/>
    <w:rsid w:val="007B5568"/>
    <w:rsid w:val="007F6A2A"/>
    <w:rsid w:val="00801C3E"/>
    <w:rsid w:val="0081014C"/>
    <w:rsid w:val="008766CF"/>
    <w:rsid w:val="008F7D9F"/>
    <w:rsid w:val="009822D3"/>
    <w:rsid w:val="009A0002"/>
    <w:rsid w:val="009C2BF6"/>
    <w:rsid w:val="009E1A34"/>
    <w:rsid w:val="00A435E1"/>
    <w:rsid w:val="00A86000"/>
    <w:rsid w:val="00B03E84"/>
    <w:rsid w:val="00B9052B"/>
    <w:rsid w:val="00C02A25"/>
    <w:rsid w:val="00C9638C"/>
    <w:rsid w:val="00CA19B1"/>
    <w:rsid w:val="00D07DA1"/>
    <w:rsid w:val="00DA4446"/>
    <w:rsid w:val="00DD5C62"/>
    <w:rsid w:val="00F54AEF"/>
    <w:rsid w:val="014813FA"/>
    <w:rsid w:val="017EA82C"/>
    <w:rsid w:val="019B7DDA"/>
    <w:rsid w:val="02078AD2"/>
    <w:rsid w:val="0266B1C1"/>
    <w:rsid w:val="02ECB164"/>
    <w:rsid w:val="032C3AE2"/>
    <w:rsid w:val="04322885"/>
    <w:rsid w:val="04C5C0EE"/>
    <w:rsid w:val="04DD0FFE"/>
    <w:rsid w:val="05411777"/>
    <w:rsid w:val="05FD3398"/>
    <w:rsid w:val="06642A67"/>
    <w:rsid w:val="0668BC4E"/>
    <w:rsid w:val="06E1A8D1"/>
    <w:rsid w:val="074D2104"/>
    <w:rsid w:val="082471A1"/>
    <w:rsid w:val="08558E88"/>
    <w:rsid w:val="08BA6561"/>
    <w:rsid w:val="0902B46E"/>
    <w:rsid w:val="0923F970"/>
    <w:rsid w:val="094829F9"/>
    <w:rsid w:val="097E3E6D"/>
    <w:rsid w:val="0A5E7789"/>
    <w:rsid w:val="0A6FC6A9"/>
    <w:rsid w:val="0B1A35D5"/>
    <w:rsid w:val="0BA9C59F"/>
    <w:rsid w:val="0BF7A0F6"/>
    <w:rsid w:val="0C376630"/>
    <w:rsid w:val="0D877026"/>
    <w:rsid w:val="0EACD51E"/>
    <w:rsid w:val="1099D3DF"/>
    <w:rsid w:val="10DD92C4"/>
    <w:rsid w:val="11097E53"/>
    <w:rsid w:val="134DCAFF"/>
    <w:rsid w:val="13AD7E6C"/>
    <w:rsid w:val="14B282EA"/>
    <w:rsid w:val="14B699DE"/>
    <w:rsid w:val="15074E00"/>
    <w:rsid w:val="15848E7A"/>
    <w:rsid w:val="163C8DD1"/>
    <w:rsid w:val="164A7254"/>
    <w:rsid w:val="16763B71"/>
    <w:rsid w:val="16AF15EF"/>
    <w:rsid w:val="16CA09FC"/>
    <w:rsid w:val="16F8CB43"/>
    <w:rsid w:val="17623CF7"/>
    <w:rsid w:val="17A60C8C"/>
    <w:rsid w:val="1836CA01"/>
    <w:rsid w:val="1856F224"/>
    <w:rsid w:val="188C736E"/>
    <w:rsid w:val="190664F3"/>
    <w:rsid w:val="1A45007C"/>
    <w:rsid w:val="1A599410"/>
    <w:rsid w:val="1A9F5B01"/>
    <w:rsid w:val="1AA053ED"/>
    <w:rsid w:val="1BDE9BC8"/>
    <w:rsid w:val="1C29E4A1"/>
    <w:rsid w:val="1C5A3EF2"/>
    <w:rsid w:val="1C68CB11"/>
    <w:rsid w:val="1E34DCBB"/>
    <w:rsid w:val="1F0AFCA2"/>
    <w:rsid w:val="1F970CC5"/>
    <w:rsid w:val="1FC0355C"/>
    <w:rsid w:val="20859CEA"/>
    <w:rsid w:val="20DE3503"/>
    <w:rsid w:val="21040FFF"/>
    <w:rsid w:val="214F47FB"/>
    <w:rsid w:val="21FC8355"/>
    <w:rsid w:val="224AD8EA"/>
    <w:rsid w:val="2299BCC6"/>
    <w:rsid w:val="23F18025"/>
    <w:rsid w:val="24D379A5"/>
    <w:rsid w:val="24EEF15F"/>
    <w:rsid w:val="25BCF5D1"/>
    <w:rsid w:val="26A370AC"/>
    <w:rsid w:val="26F512B9"/>
    <w:rsid w:val="273291B6"/>
    <w:rsid w:val="275A78B4"/>
    <w:rsid w:val="275ABD5C"/>
    <w:rsid w:val="2804DA74"/>
    <w:rsid w:val="2876C8BA"/>
    <w:rsid w:val="28BA83A1"/>
    <w:rsid w:val="294EE54B"/>
    <w:rsid w:val="29EF69C9"/>
    <w:rsid w:val="2A4D20C8"/>
    <w:rsid w:val="2B6267DE"/>
    <w:rsid w:val="2B7D4081"/>
    <w:rsid w:val="2BA1ADC6"/>
    <w:rsid w:val="2BFECBE7"/>
    <w:rsid w:val="2C095218"/>
    <w:rsid w:val="2E74094D"/>
    <w:rsid w:val="2F073FBA"/>
    <w:rsid w:val="2FBE2947"/>
    <w:rsid w:val="2FD68A33"/>
    <w:rsid w:val="31339A3F"/>
    <w:rsid w:val="3149C8F1"/>
    <w:rsid w:val="319346D7"/>
    <w:rsid w:val="3266DDDD"/>
    <w:rsid w:val="326F3EBC"/>
    <w:rsid w:val="32739927"/>
    <w:rsid w:val="32BDEC78"/>
    <w:rsid w:val="331641DB"/>
    <w:rsid w:val="3362F335"/>
    <w:rsid w:val="336FD7B2"/>
    <w:rsid w:val="3394835C"/>
    <w:rsid w:val="340E4B13"/>
    <w:rsid w:val="342BE49E"/>
    <w:rsid w:val="34B3FA23"/>
    <w:rsid w:val="35B3D0AC"/>
    <w:rsid w:val="36065AC0"/>
    <w:rsid w:val="3619DD13"/>
    <w:rsid w:val="36A16E09"/>
    <w:rsid w:val="36D95100"/>
    <w:rsid w:val="36E96F1A"/>
    <w:rsid w:val="3706DB0D"/>
    <w:rsid w:val="37497588"/>
    <w:rsid w:val="38B0B8A2"/>
    <w:rsid w:val="393C2487"/>
    <w:rsid w:val="3A394707"/>
    <w:rsid w:val="3A9A2F3C"/>
    <w:rsid w:val="3AC82A64"/>
    <w:rsid w:val="3B436D8E"/>
    <w:rsid w:val="3B79EEA6"/>
    <w:rsid w:val="3B810437"/>
    <w:rsid w:val="3B9583B4"/>
    <w:rsid w:val="3C1BAE85"/>
    <w:rsid w:val="3C278026"/>
    <w:rsid w:val="3C4236BD"/>
    <w:rsid w:val="3D4282AA"/>
    <w:rsid w:val="3D75FEBD"/>
    <w:rsid w:val="3D886D11"/>
    <w:rsid w:val="3DA9C966"/>
    <w:rsid w:val="3E3D7DD3"/>
    <w:rsid w:val="3EA1F272"/>
    <w:rsid w:val="3F19DD46"/>
    <w:rsid w:val="3F560070"/>
    <w:rsid w:val="3F7F1820"/>
    <w:rsid w:val="3FA860AB"/>
    <w:rsid w:val="40873ACA"/>
    <w:rsid w:val="409E0428"/>
    <w:rsid w:val="40DAC5D8"/>
    <w:rsid w:val="40E9ED90"/>
    <w:rsid w:val="417C3587"/>
    <w:rsid w:val="4188DA53"/>
    <w:rsid w:val="41DDFF2C"/>
    <w:rsid w:val="42F29D2B"/>
    <w:rsid w:val="43ECC937"/>
    <w:rsid w:val="440ED832"/>
    <w:rsid w:val="4484B4CD"/>
    <w:rsid w:val="44BCADF7"/>
    <w:rsid w:val="463F3FDA"/>
    <w:rsid w:val="46B41CA4"/>
    <w:rsid w:val="473AB36A"/>
    <w:rsid w:val="4895B1F1"/>
    <w:rsid w:val="48D444B0"/>
    <w:rsid w:val="48D7A479"/>
    <w:rsid w:val="49721CFD"/>
    <w:rsid w:val="4993889F"/>
    <w:rsid w:val="4A6C93C3"/>
    <w:rsid w:val="4B437F58"/>
    <w:rsid w:val="4BABE1BA"/>
    <w:rsid w:val="4BD6FB31"/>
    <w:rsid w:val="4CE91DD7"/>
    <w:rsid w:val="4D379917"/>
    <w:rsid w:val="4D8CA273"/>
    <w:rsid w:val="4DBE4628"/>
    <w:rsid w:val="4E03C66A"/>
    <w:rsid w:val="4E14B7CE"/>
    <w:rsid w:val="4EE1AC91"/>
    <w:rsid w:val="4EF975D6"/>
    <w:rsid w:val="4F4E4375"/>
    <w:rsid w:val="50FA83E4"/>
    <w:rsid w:val="51498E86"/>
    <w:rsid w:val="5160878C"/>
    <w:rsid w:val="517CCBAC"/>
    <w:rsid w:val="51A56EBF"/>
    <w:rsid w:val="523C7730"/>
    <w:rsid w:val="54CF8FE9"/>
    <w:rsid w:val="55FBBA1F"/>
    <w:rsid w:val="55FD5DA4"/>
    <w:rsid w:val="56193B01"/>
    <w:rsid w:val="5635BA21"/>
    <w:rsid w:val="5638024A"/>
    <w:rsid w:val="563F09EA"/>
    <w:rsid w:val="57AA01EE"/>
    <w:rsid w:val="57EC9C90"/>
    <w:rsid w:val="584709E6"/>
    <w:rsid w:val="58E86AC8"/>
    <w:rsid w:val="591B963A"/>
    <w:rsid w:val="596A5325"/>
    <w:rsid w:val="597E5F07"/>
    <w:rsid w:val="59D95990"/>
    <w:rsid w:val="5A475A19"/>
    <w:rsid w:val="5B060B8E"/>
    <w:rsid w:val="5B97B8B0"/>
    <w:rsid w:val="5D928749"/>
    <w:rsid w:val="5DD1AF88"/>
    <w:rsid w:val="5DEAC7F5"/>
    <w:rsid w:val="5F175E92"/>
    <w:rsid w:val="605E6403"/>
    <w:rsid w:val="61EA66FE"/>
    <w:rsid w:val="62116DF4"/>
    <w:rsid w:val="621176DD"/>
    <w:rsid w:val="62350929"/>
    <w:rsid w:val="624A8D46"/>
    <w:rsid w:val="6289A555"/>
    <w:rsid w:val="637C0114"/>
    <w:rsid w:val="639C0834"/>
    <w:rsid w:val="64017768"/>
    <w:rsid w:val="64B55DED"/>
    <w:rsid w:val="6572B341"/>
    <w:rsid w:val="65915368"/>
    <w:rsid w:val="669E1781"/>
    <w:rsid w:val="673CD731"/>
    <w:rsid w:val="677BF7FC"/>
    <w:rsid w:val="684BC3E9"/>
    <w:rsid w:val="693E601D"/>
    <w:rsid w:val="695BBB29"/>
    <w:rsid w:val="69C0B729"/>
    <w:rsid w:val="6A0326E2"/>
    <w:rsid w:val="6A03F895"/>
    <w:rsid w:val="6AB0F30D"/>
    <w:rsid w:val="6BF1B929"/>
    <w:rsid w:val="6BF9EC16"/>
    <w:rsid w:val="6C125F4B"/>
    <w:rsid w:val="6C4D14F2"/>
    <w:rsid w:val="6C97B79A"/>
    <w:rsid w:val="6CB60AEC"/>
    <w:rsid w:val="6CBEF937"/>
    <w:rsid w:val="6CD33A01"/>
    <w:rsid w:val="6E5E167A"/>
    <w:rsid w:val="6E9908F2"/>
    <w:rsid w:val="6EEA5FDA"/>
    <w:rsid w:val="6F2A296C"/>
    <w:rsid w:val="6FC99B23"/>
    <w:rsid w:val="703398EE"/>
    <w:rsid w:val="71896B2C"/>
    <w:rsid w:val="71D18F5C"/>
    <w:rsid w:val="72041EAD"/>
    <w:rsid w:val="7248C2FA"/>
    <w:rsid w:val="72857758"/>
    <w:rsid w:val="738565D4"/>
    <w:rsid w:val="73BC5E36"/>
    <w:rsid w:val="74625572"/>
    <w:rsid w:val="746BA62A"/>
    <w:rsid w:val="7493DB9B"/>
    <w:rsid w:val="74E618FF"/>
    <w:rsid w:val="752A111F"/>
    <w:rsid w:val="756386B8"/>
    <w:rsid w:val="766250C8"/>
    <w:rsid w:val="77120836"/>
    <w:rsid w:val="772DB5A8"/>
    <w:rsid w:val="7753E594"/>
    <w:rsid w:val="7757EF60"/>
    <w:rsid w:val="775D8D3B"/>
    <w:rsid w:val="7764FE6C"/>
    <w:rsid w:val="786336CF"/>
    <w:rsid w:val="7873121C"/>
    <w:rsid w:val="78991017"/>
    <w:rsid w:val="789CA77B"/>
    <w:rsid w:val="789DE27E"/>
    <w:rsid w:val="79331910"/>
    <w:rsid w:val="79B2A79E"/>
    <w:rsid w:val="7AE6B37D"/>
    <w:rsid w:val="7B788B62"/>
    <w:rsid w:val="7BBA7D21"/>
    <w:rsid w:val="7C4841A2"/>
    <w:rsid w:val="7C85C780"/>
    <w:rsid w:val="7C8DB43C"/>
    <w:rsid w:val="7CA04AB5"/>
    <w:rsid w:val="7CF717CB"/>
    <w:rsid w:val="7DA7B782"/>
    <w:rsid w:val="7DDE2205"/>
    <w:rsid w:val="7E3CDC4C"/>
    <w:rsid w:val="7E8F4314"/>
    <w:rsid w:val="7EBB5057"/>
    <w:rsid w:val="7EF061B2"/>
    <w:rsid w:val="7FE31175"/>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59DEE"/>
  <w15:chartTrackingRefBased/>
  <w15:docId w15:val="{5EA1A300-657E-4B36-9215-69CBC339B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D48A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48A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48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48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48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48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48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48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48A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D48A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D48A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D48A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D48A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D48A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D48A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D48A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D48A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D48A1"/>
    <w:rPr>
      <w:rFonts w:eastAsiaTheme="majorEastAsia" w:cstheme="majorBidi"/>
      <w:color w:val="272727" w:themeColor="text1" w:themeTint="D8"/>
    </w:rPr>
  </w:style>
  <w:style w:type="paragraph" w:styleId="Title">
    <w:name w:val="Title"/>
    <w:basedOn w:val="Normal"/>
    <w:next w:val="Normal"/>
    <w:link w:val="TitleChar"/>
    <w:uiPriority w:val="10"/>
    <w:qFormat/>
    <w:rsid w:val="001D48A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D48A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D48A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D48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8A1"/>
    <w:pPr>
      <w:spacing w:before="160"/>
      <w:jc w:val="center"/>
    </w:pPr>
    <w:rPr>
      <w:i/>
      <w:iCs/>
      <w:color w:val="404040" w:themeColor="text1" w:themeTint="BF"/>
    </w:rPr>
  </w:style>
  <w:style w:type="character" w:styleId="QuoteChar" w:customStyle="1">
    <w:name w:val="Quote Char"/>
    <w:basedOn w:val="DefaultParagraphFont"/>
    <w:link w:val="Quote"/>
    <w:uiPriority w:val="29"/>
    <w:rsid w:val="001D48A1"/>
    <w:rPr>
      <w:i/>
      <w:iCs/>
      <w:color w:val="404040" w:themeColor="text1" w:themeTint="BF"/>
    </w:rPr>
  </w:style>
  <w:style w:type="paragraph" w:styleId="ListParagraph">
    <w:name w:val="List Paragraph"/>
    <w:basedOn w:val="Normal"/>
    <w:uiPriority w:val="34"/>
    <w:qFormat/>
    <w:rsid w:val="001D48A1"/>
    <w:pPr>
      <w:ind w:left="720"/>
      <w:contextualSpacing/>
    </w:pPr>
  </w:style>
  <w:style w:type="character" w:styleId="IntenseEmphasis">
    <w:name w:val="Intense Emphasis"/>
    <w:basedOn w:val="DefaultParagraphFont"/>
    <w:uiPriority w:val="21"/>
    <w:qFormat/>
    <w:rsid w:val="001D48A1"/>
    <w:rPr>
      <w:i/>
      <w:iCs/>
      <w:color w:val="0F4761" w:themeColor="accent1" w:themeShade="BF"/>
    </w:rPr>
  </w:style>
  <w:style w:type="paragraph" w:styleId="IntenseQuote">
    <w:name w:val="Intense Quote"/>
    <w:basedOn w:val="Normal"/>
    <w:next w:val="Normal"/>
    <w:link w:val="IntenseQuoteChar"/>
    <w:uiPriority w:val="30"/>
    <w:qFormat/>
    <w:rsid w:val="001D48A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D48A1"/>
    <w:rPr>
      <w:i/>
      <w:iCs/>
      <w:color w:val="0F4761" w:themeColor="accent1" w:themeShade="BF"/>
    </w:rPr>
  </w:style>
  <w:style w:type="character" w:styleId="IntenseReference">
    <w:name w:val="Intense Reference"/>
    <w:basedOn w:val="DefaultParagraphFont"/>
    <w:uiPriority w:val="32"/>
    <w:qFormat/>
    <w:rsid w:val="001D48A1"/>
    <w:rPr>
      <w:b/>
      <w:bCs/>
      <w:smallCaps/>
      <w:color w:val="0F4761" w:themeColor="accent1" w:themeShade="BF"/>
      <w:spacing w:val="5"/>
    </w:rPr>
  </w:style>
  <w:style w:type="character" w:styleId="CommentReference">
    <w:name w:val="annotation reference"/>
    <w:basedOn w:val="DefaultParagraphFont"/>
    <w:uiPriority w:val="99"/>
    <w:semiHidden/>
    <w:unhideWhenUsed/>
    <w:rsid w:val="001D48A1"/>
    <w:rPr>
      <w:sz w:val="16"/>
      <w:szCs w:val="16"/>
    </w:rPr>
  </w:style>
  <w:style w:type="paragraph" w:styleId="CommentText">
    <w:name w:val="annotation text"/>
    <w:basedOn w:val="Normal"/>
    <w:link w:val="CommentTextChar"/>
    <w:uiPriority w:val="99"/>
    <w:unhideWhenUsed/>
    <w:rsid w:val="001D48A1"/>
    <w:pPr>
      <w:spacing w:line="240" w:lineRule="auto"/>
    </w:pPr>
    <w:rPr>
      <w:sz w:val="20"/>
      <w:szCs w:val="20"/>
    </w:rPr>
  </w:style>
  <w:style w:type="character" w:styleId="CommentTextChar" w:customStyle="1">
    <w:name w:val="Comment Text Char"/>
    <w:basedOn w:val="DefaultParagraphFont"/>
    <w:link w:val="CommentText"/>
    <w:uiPriority w:val="99"/>
    <w:rsid w:val="001D48A1"/>
    <w:rPr>
      <w:sz w:val="20"/>
      <w:szCs w:val="20"/>
    </w:rPr>
  </w:style>
  <w:style w:type="paragraph" w:styleId="CommentSubject">
    <w:name w:val="annotation subject"/>
    <w:basedOn w:val="CommentText"/>
    <w:next w:val="CommentText"/>
    <w:link w:val="CommentSubjectChar"/>
    <w:uiPriority w:val="99"/>
    <w:semiHidden/>
    <w:unhideWhenUsed/>
    <w:rsid w:val="001D48A1"/>
    <w:rPr>
      <w:b/>
      <w:bCs/>
    </w:rPr>
  </w:style>
  <w:style w:type="character" w:styleId="CommentSubjectChar" w:customStyle="1">
    <w:name w:val="Comment Subject Char"/>
    <w:basedOn w:val="CommentTextChar"/>
    <w:link w:val="CommentSubject"/>
    <w:uiPriority w:val="99"/>
    <w:semiHidden/>
    <w:rsid w:val="001D48A1"/>
    <w:rPr>
      <w:b/>
      <w:bCs/>
      <w:sz w:val="20"/>
      <w:szCs w:val="20"/>
    </w:rPr>
  </w:style>
  <w:style w:type="paragraph" w:styleId="paragraph" w:customStyle="1">
    <w:name w:val="paragraph"/>
    <w:basedOn w:val="Normal"/>
    <w:rsid w:val="003E40AB"/>
    <w:pPr>
      <w:spacing w:before="100" w:beforeAutospacing="1" w:after="100" w:afterAutospacing="1" w:line="240" w:lineRule="auto"/>
    </w:pPr>
    <w:rPr>
      <w:rFonts w:ascii="Times New Roman" w:hAnsi="Times New Roman" w:eastAsia="Times New Roman" w:cs="Times New Roman"/>
      <w:kern w:val="0"/>
      <w:sz w:val="24"/>
      <w:szCs w:val="24"/>
      <w:lang/>
      <w14:ligatures w14:val="none"/>
    </w:rPr>
  </w:style>
  <w:style w:type="character" w:styleId="normaltextrun" w:customStyle="1">
    <w:name w:val="normaltextrun"/>
    <w:basedOn w:val="DefaultParagraphFont"/>
    <w:rsid w:val="003E40AB"/>
  </w:style>
  <w:style w:type="character" w:styleId="eop" w:customStyle="1">
    <w:name w:val="eop"/>
    <w:basedOn w:val="DefaultParagraphFont"/>
    <w:rsid w:val="003E40AB"/>
  </w:style>
  <w:style w:type="character" w:styleId="superscript" w:customStyle="1">
    <w:name w:val="superscript"/>
    <w:basedOn w:val="DefaultParagraphFont"/>
    <w:rsid w:val="003E40AB"/>
  </w:style>
  <w:style w:type="table" w:styleId="TableGrid">
    <w:name w:val="Table Grid"/>
    <w:basedOn w:val="TableNormal"/>
    <w:uiPriority w:val="39"/>
    <w:rsid w:val="003E40A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B03E84"/>
    <w:pPr>
      <w:tabs>
        <w:tab w:val="center" w:pos="4513"/>
        <w:tab w:val="right" w:pos="9026"/>
      </w:tabs>
      <w:spacing w:after="0" w:line="240" w:lineRule="auto"/>
    </w:pPr>
  </w:style>
  <w:style w:type="character" w:styleId="HeaderChar" w:customStyle="1">
    <w:name w:val="Header Char"/>
    <w:basedOn w:val="DefaultParagraphFont"/>
    <w:link w:val="Header"/>
    <w:uiPriority w:val="99"/>
    <w:rsid w:val="00B03E84"/>
  </w:style>
  <w:style w:type="paragraph" w:styleId="Footer">
    <w:name w:val="footer"/>
    <w:basedOn w:val="Normal"/>
    <w:link w:val="FooterChar"/>
    <w:uiPriority w:val="99"/>
    <w:unhideWhenUsed/>
    <w:rsid w:val="00B03E84"/>
    <w:pPr>
      <w:tabs>
        <w:tab w:val="center" w:pos="4513"/>
        <w:tab w:val="right" w:pos="9026"/>
      </w:tabs>
      <w:spacing w:after="0" w:line="240" w:lineRule="auto"/>
    </w:pPr>
  </w:style>
  <w:style w:type="character" w:styleId="FooterChar" w:customStyle="1">
    <w:name w:val="Footer Char"/>
    <w:basedOn w:val="DefaultParagraphFont"/>
    <w:link w:val="Footer"/>
    <w:uiPriority w:val="99"/>
    <w:rsid w:val="00B03E84"/>
  </w:style>
  <w:style w:type="paragraph" w:styleId="FootnoteText">
    <w:name w:val="footnote text"/>
    <w:basedOn w:val="Normal"/>
    <w:uiPriority w:val="99"/>
    <w:semiHidden/>
    <w:unhideWhenUsed/>
    <w:rsid w:val="294EE54B"/>
    <w:pPr>
      <w:spacing w:after="0" w:line="240" w:lineRule="auto"/>
    </w:pPr>
    <w:rPr>
      <w:sz w:val="20"/>
      <w:szCs w:val="20"/>
    </w:rPr>
  </w:style>
  <w:style w:type="paragraph" w:styleId="Revision">
    <w:name w:val="Revision"/>
    <w:hidden/>
    <w:uiPriority w:val="99"/>
    <w:semiHidden/>
    <w:rsid w:val="003875E1"/>
    <w:pPr>
      <w:spacing w:after="0" w:line="240" w:lineRule="auto"/>
    </w:pPr>
  </w:style>
  <w:style xmlns:w14="http://schemas.microsoft.com/office/word/2010/wordml" xmlns:mc="http://schemas.openxmlformats.org/markup-compatibility/2006" xmlns:w="http://schemas.openxmlformats.org/wordprocessingml/2006/main" w:type="table" w:styleId="GridTable1Light" mc:Ignorable="w14">
    <w:name xmlns:w="http://schemas.openxmlformats.org/wordprocessingml/2006/main" w:val="Grid Table 1 Light"/>
    <w:basedOn xmlns:w="http://schemas.openxmlformats.org/wordprocessingml/2006/main" w:val="TableNormal"/>
    <w:uiPriority xmlns:w="http://schemas.openxmlformats.org/wordprocessingml/2006/main" w:val="46"/>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xmlns:w="http://schemas.openxmlformats.org/wordprocessingml/2006/main" w:type="firstRow">
      <w:rPr>
        <w:b/>
        <w:bCs/>
      </w:rPr>
      <w:tblPr/>
      <w:tcPr>
        <w:tcBorders>
          <w:bottom w:val="single" w:color="666666" w:themeColor="text1" w:themeTint="99" w:sz="12" w:space="0"/>
        </w:tcBorders>
      </w:tcPr>
    </w:tblStylePr>
    <w:tblStylePr xmlns:w="http://schemas.openxmlformats.org/wordprocessingml/2006/main" w:type="lastRow">
      <w:rPr>
        <w:b/>
        <w:bCs/>
      </w:rPr>
      <w:tblPr/>
      <w:tcPr>
        <w:tcBorders>
          <w:top w:val="double" w:color="666666" w:themeColor="text1" w:themeTint="99" w:sz="2" w:space="0"/>
        </w:tcBorders>
      </w:tcPr>
    </w:tblStylePr>
    <w:tblStylePr xmlns:w="http://schemas.openxmlformats.org/wordprocessingml/2006/main" w:type="firstCol">
      <w:rPr>
        <w:b/>
        <w:bCs/>
      </w:rPr>
    </w:tblStylePr>
    <w:tblStylePr xmlns:w="http://schemas.openxmlformats.org/wordprocessingml/2006/main" w:type="lastCol">
      <w:rPr>
        <w:b/>
        <w:bCs/>
      </w:rPr>
    </w:tblStylePr>
  </w:style>
  <w:style w:type="character" w:styleId="FootnoteReference">
    <w:uiPriority w:val="99"/>
    <w:name w:val="footnote reference"/>
    <w:basedOn w:val="DefaultParagraphFont"/>
    <w:semiHidden/>
    <w:unhideWhenUsed/>
    <w:rsid w:val="0A5E7789"/>
    <w:rPr>
      <w:vertAlign w:val="superscript"/>
    </w:rPr>
  </w:style>
</w:styles>
</file>

<file path=word/tasks.xml><?xml version="1.0" encoding="utf-8"?>
<t:Tasks xmlns:t="http://schemas.microsoft.com/office/tasks/2019/documenttasks" xmlns:oel="http://schemas.microsoft.com/office/2019/extlst">
  <t:Task id="{DA7E381E-A636-4727-AB39-1FC4D3DB92DE}">
    <t:Anchor>
      <t:Comment id="651883017"/>
    </t:Anchor>
    <t:History>
      <t:Event id="{9D40F742-EEC0-4EB7-914A-28EE910435DD}" time="2025-10-27T09:18:42.902Z">
        <t:Attribution userId="S::joanna.arulraj@ri.org::322b6195-e50f-43cd-8e78-fbdc54173d83" userProvider="AD" userName="Joanna Arulraj (RI/SUD)"/>
        <t:Anchor>
          <t:Comment id="651883017"/>
        </t:Anchor>
        <t:Create/>
      </t:Event>
      <t:Event id="{D2B7CFC5-E750-4C44-ABA2-C56069522683}" time="2025-10-27T09:18:42.902Z">
        <t:Attribution userId="S::joanna.arulraj@ri.org::322b6195-e50f-43cd-8e78-fbdc54173d83" userProvider="AD" userName="Joanna Arulraj (RI/SUD)"/>
        <t:Anchor>
          <t:Comment id="651883017"/>
        </t:Anchor>
        <t:Assign userId="S::selin.volkan@ri.org::99f6a01b-7514-44a2-8906-85b33463ae35" userProvider="AD" userName="Selin Volkan (RI/SUD)"/>
      </t:Event>
      <t:Event id="{C7B139D6-54E7-4827-A1B5-BC8B0D792A80}" time="2025-10-27T09:18:42.902Z">
        <t:Attribution userId="S::joanna.arulraj@ri.org::322b6195-e50f-43cd-8e78-fbdc54173d83" userProvider="AD" userName="Joanna Arulraj (RI/SUD)"/>
        <t:Anchor>
          <t:Comment id="651883017"/>
        </t:Anchor>
        <t:SetTitle title="@Selin Volkan (RI/SUD) are these all HA indicators? I don't recognise some of them and some seem to be missing"/>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23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9/05/relationships/documenttasks" Target="tasks.xml" Id="R33dac329b3a244c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F290D029AFC5A4F9B4DC5E61B47C3F0" ma:contentTypeVersion="15" ma:contentTypeDescription="Create a new document." ma:contentTypeScope="" ma:versionID="4f70d2fa19901d58feead3d8fb14bbc9">
  <xsd:schema xmlns:xsd="http://www.w3.org/2001/XMLSchema" xmlns:xs="http://www.w3.org/2001/XMLSchema" xmlns:p="http://schemas.microsoft.com/office/2006/metadata/properties" xmlns:ns1="http://schemas.microsoft.com/sharepoint/v3" xmlns:ns2="5f774aeb-f8c5-4efe-826b-23a3563b5468" xmlns:ns3="9018286b-31bb-4fe7-9547-f5d224f1649e" targetNamespace="http://schemas.microsoft.com/office/2006/metadata/properties" ma:root="true" ma:fieldsID="f84684f794f7274bb4a579ac81af6948" ns1:_="" ns2:_="" ns3:_="">
    <xsd:import namespace="http://schemas.microsoft.com/sharepoint/v3"/>
    <xsd:import namespace="5f774aeb-f8c5-4efe-826b-23a3563b5468"/>
    <xsd:import namespace="9018286b-31bb-4fe7-9547-f5d224f1649e"/>
    <xsd:element name="properties">
      <xsd:complexType>
        <xsd:sequence>
          <xsd:element name="documentManagement">
            <xsd:complexType>
              <xsd:all>
                <xsd:element ref="ns2:_dlc_DocId" minOccurs="0"/>
                <xsd:element ref="ns2:_dlc_DocIdUrl" minOccurs="0"/>
                <xsd:element ref="ns2:_dlc_DocIdPersistId" minOccurs="0"/>
                <xsd:element ref="ns1:_ip_UnifiedCompliancePolicyProperties" minOccurs="0"/>
                <xsd:element ref="ns1:_ip_UnifiedCompliancePolicyUIAction"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774aeb-f8c5-4efe-826b-23a3563b546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f393695e-f2c6-4f32-a01b-c8ab1ee8581d}" ma:internalName="TaxCatchAll" ma:showField="CatchAllData" ma:web="5f774aeb-f8c5-4efe-826b-23a3563b54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18286b-31bb-4fe7-9547-f5d224f1649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9bbca70-2b52-4bcd-8b6d-02b4df902983"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f774aeb-f8c5-4efe-826b-23a3563b5468" xsi:nil="true"/>
    <lcf76f155ced4ddcb4097134ff3c332f xmlns="9018286b-31bb-4fe7-9547-f5d224f1649e">
      <Terms xmlns="http://schemas.microsoft.com/office/infopath/2007/PartnerControls"/>
    </lcf76f155ced4ddcb4097134ff3c332f>
    <_dlc_DocId xmlns="5f774aeb-f8c5-4efe-826b-23a3563b5468">C4A2PA2MK56H-264139891-346533</_dlc_DocId>
    <_dlc_DocIdUrl xmlns="5f774aeb-f8c5-4efe-826b-23a3563b5468">
      <Url>https://relief.sharepoint.com/sites/ReliefInternational/_layouts/15/DocIdRedir.aspx?ID=C4A2PA2MK56H-264139891-346533</Url>
      <Description>C4A2PA2MK56H-264139891-346533</Description>
    </_dlc_DocIdUrl>
  </documentManagement>
</p:properties>
</file>

<file path=customXml/itemProps1.xml><?xml version="1.0" encoding="utf-8"?>
<ds:datastoreItem xmlns:ds="http://schemas.openxmlformats.org/officeDocument/2006/customXml" ds:itemID="{9CC7CEEB-551B-48B5-ACF2-37C126C3D1C2}">
  <ds:schemaRefs>
    <ds:schemaRef ds:uri="http://schemas.microsoft.com/sharepoint/v3/contenttype/forms"/>
  </ds:schemaRefs>
</ds:datastoreItem>
</file>

<file path=customXml/itemProps2.xml><?xml version="1.0" encoding="utf-8"?>
<ds:datastoreItem xmlns:ds="http://schemas.openxmlformats.org/officeDocument/2006/customXml" ds:itemID="{647CA3E2-AEA4-449C-B092-05C4ABFAC585}">
  <ds:schemaRefs>
    <ds:schemaRef ds:uri="http://schemas.microsoft.com/sharepoint/events"/>
  </ds:schemaRefs>
</ds:datastoreItem>
</file>

<file path=customXml/itemProps3.xml><?xml version="1.0" encoding="utf-8"?>
<ds:datastoreItem xmlns:ds="http://schemas.openxmlformats.org/officeDocument/2006/customXml" ds:itemID="{BA3F7459-89E7-4CE0-BC4B-14E0D9F0E67F}"/>
</file>

<file path=customXml/itemProps4.xml><?xml version="1.0" encoding="utf-8"?>
<ds:datastoreItem xmlns:ds="http://schemas.openxmlformats.org/officeDocument/2006/customXml" ds:itemID="{6095345D-DA4C-43CD-9A84-197DC4338100}">
  <ds:schemaRefs>
    <ds:schemaRef ds:uri="http://schemas.microsoft.com/office/2006/metadata/properties"/>
    <ds:schemaRef ds:uri="http://schemas.microsoft.com/office/infopath/2007/PartnerControls"/>
    <ds:schemaRef ds:uri="http://schemas.microsoft.com/sharepoint/v3"/>
    <ds:schemaRef ds:uri="5f774aeb-f8c5-4efe-826b-23a3563b5468"/>
    <ds:schemaRef ds:uri="9018286b-31bb-4fe7-9547-f5d224f1649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Arulraj (RI/SUD)</dc:creator>
  <cp:keywords/>
  <dc:description/>
  <cp:lastModifiedBy>Marine Guillou (RI/ME)</cp:lastModifiedBy>
  <cp:revision>37</cp:revision>
  <dcterms:created xsi:type="dcterms:W3CDTF">2025-07-27T18:28:00Z</dcterms:created>
  <dcterms:modified xsi:type="dcterms:W3CDTF">2025-11-23T06:33:29Z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0x010100BF290D029AFC5A4F9B4DC5E61B47C3F0</vt:lpwstr>
  </property>
  <property fmtid="{D5CDD505-2E9C-101B-9397-08002B2CF9AE}" pid="3" name="_dlc_DocIdItemGuid">
    <vt:lpwstr>71d1ac6d-7c18-417b-9cf7-3a3f0be47f71</vt:lpwstr>
  </property>
  <property fmtid="{D5CDD505-2E9C-101B-9397-08002B2CF9AE}" pid="4" name="MediaServiceImageTags">
    <vt:lpwstr/>
  </property>
</Properties>
</file>